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3FF5B">
      <w:pPr>
        <w:pStyle w:val="3"/>
        <w:spacing w:before="252" w:line="194" w:lineRule="auto"/>
        <w:ind w:left="707" w:hanging="707" w:hangingChars="220"/>
        <w:jc w:val="center"/>
        <w:rPr>
          <w:rFonts w:asciiTheme="minorEastAsia" w:hAnsiTheme="minorEastAsia" w:eastAsiaTheme="minorEastAsia"/>
          <w:b/>
          <w:bCs/>
          <w:sz w:val="32"/>
          <w:szCs w:val="32"/>
          <w:lang w:eastAsia="zh-CN"/>
        </w:rPr>
      </w:pPr>
      <w:r>
        <w:rPr>
          <w:rFonts w:asciiTheme="minorEastAsia" w:hAnsiTheme="minorEastAsia" w:eastAsiaTheme="minorEastAsia"/>
          <w:b/>
          <w:bCs/>
          <w:sz w:val="32"/>
          <w:szCs w:val="32"/>
          <w:lang w:eastAsia="zh-CN"/>
        </w:rPr>
        <w:t>麦克奥迪·斑羚杯</w:t>
      </w:r>
      <w:r>
        <w:rPr>
          <w:rFonts w:hint="eastAsia" w:asciiTheme="minorEastAsia" w:hAnsiTheme="minorEastAsia" w:eastAsiaTheme="minorEastAsia"/>
          <w:b/>
          <w:bCs/>
          <w:sz w:val="32"/>
          <w:szCs w:val="32"/>
          <w:lang w:eastAsia="zh-CN"/>
        </w:rPr>
        <w:t>第七届广东省大学生金相技能大赛</w:t>
      </w:r>
    </w:p>
    <w:p w14:paraId="7FD054FC">
      <w:pPr>
        <w:pStyle w:val="3"/>
        <w:spacing w:before="252" w:line="194" w:lineRule="auto"/>
        <w:ind w:left="707" w:hanging="707" w:hangingChars="220"/>
        <w:jc w:val="center"/>
        <w:rPr>
          <w:rFonts w:asciiTheme="minorEastAsia" w:hAnsiTheme="minorEastAsia" w:eastAsiaTheme="minorEastAsia"/>
          <w:sz w:val="32"/>
          <w:szCs w:val="32"/>
          <w:lang w:eastAsia="zh-CN"/>
        </w:rPr>
      </w:pPr>
      <w:r>
        <w:rPr>
          <w:rFonts w:hint="eastAsia" w:asciiTheme="minorEastAsia" w:hAnsiTheme="minorEastAsia" w:eastAsiaTheme="minorEastAsia"/>
          <w:b/>
          <w:bCs/>
          <w:sz w:val="32"/>
          <w:szCs w:val="32"/>
          <w:lang w:eastAsia="zh-CN"/>
        </w:rPr>
        <w:t>暨“徕卡杯”</w:t>
      </w:r>
      <w:r>
        <w:rPr>
          <w:rFonts w:asciiTheme="minorEastAsia" w:hAnsiTheme="minorEastAsia" w:eastAsiaTheme="minorEastAsia"/>
          <w:b/>
          <w:bCs/>
          <w:sz w:val="32"/>
          <w:szCs w:val="32"/>
          <w:lang w:eastAsia="zh-CN"/>
        </w:rPr>
        <w:t>第十</w:t>
      </w:r>
      <w:r>
        <w:rPr>
          <w:rFonts w:hint="eastAsia" w:asciiTheme="minorEastAsia" w:hAnsiTheme="minorEastAsia" w:eastAsiaTheme="minorEastAsia"/>
          <w:b/>
          <w:bCs/>
          <w:sz w:val="32"/>
          <w:szCs w:val="32"/>
          <w:lang w:eastAsia="zh-CN"/>
        </w:rPr>
        <w:t>五</w:t>
      </w:r>
      <w:r>
        <w:rPr>
          <w:rFonts w:asciiTheme="minorEastAsia" w:hAnsiTheme="minorEastAsia" w:eastAsiaTheme="minorEastAsia"/>
          <w:b/>
          <w:bCs/>
          <w:sz w:val="32"/>
          <w:szCs w:val="32"/>
          <w:lang w:eastAsia="zh-CN"/>
        </w:rPr>
        <w:t>届全国大学生金相技能大赛</w:t>
      </w:r>
      <w:r>
        <w:rPr>
          <w:rFonts w:hint="eastAsia" w:asciiTheme="minorEastAsia" w:hAnsiTheme="minorEastAsia" w:eastAsiaTheme="minorEastAsia"/>
          <w:b/>
          <w:bCs/>
          <w:sz w:val="32"/>
          <w:szCs w:val="32"/>
          <w:lang w:eastAsia="zh-CN"/>
        </w:rPr>
        <w:t>复赛（广东赛区）</w:t>
      </w:r>
      <w:r>
        <w:rPr>
          <w:rFonts w:asciiTheme="minorEastAsia" w:hAnsiTheme="minorEastAsia" w:eastAsiaTheme="minorEastAsia"/>
          <w:b/>
          <w:bCs/>
          <w:sz w:val="32"/>
          <w:szCs w:val="32"/>
          <w:lang w:eastAsia="zh-CN"/>
        </w:rPr>
        <w:t>竞</w:t>
      </w:r>
      <w:r>
        <w:rPr>
          <w:rFonts w:asciiTheme="minorEastAsia" w:hAnsiTheme="minorEastAsia" w:eastAsiaTheme="minorEastAsia"/>
          <w:b/>
          <w:bCs/>
          <w:spacing w:val="-1"/>
          <w:sz w:val="32"/>
          <w:szCs w:val="32"/>
          <w:lang w:eastAsia="zh-CN"/>
        </w:rPr>
        <w:t>赛规则</w:t>
      </w:r>
    </w:p>
    <w:p w14:paraId="765933BE">
      <w:pPr>
        <w:spacing w:before="78" w:line="220" w:lineRule="auto"/>
        <w:ind w:left="642"/>
        <w:rPr>
          <w:rFonts w:asciiTheme="minorEastAsia" w:hAnsiTheme="minorEastAsia"/>
          <w:lang w:eastAsia="zh-CN"/>
        </w:rPr>
      </w:pPr>
    </w:p>
    <w:p w14:paraId="5722E4F3">
      <w:pPr>
        <w:spacing w:before="78" w:line="220" w:lineRule="auto"/>
        <w:ind w:left="642"/>
        <w:rPr>
          <w:rFonts w:cs="宋体" w:asciiTheme="minorEastAsia" w:hAnsiTheme="minorEastAsia"/>
          <w:b/>
          <w:bCs/>
          <w:spacing w:val="-3"/>
          <w:sz w:val="24"/>
          <w:szCs w:val="24"/>
          <w:lang w:eastAsia="zh-CN"/>
        </w:rPr>
      </w:pPr>
      <w:r>
        <w:rPr>
          <w:rFonts w:cs="宋体" w:asciiTheme="minorEastAsia" w:hAnsiTheme="minorEastAsia"/>
          <w:b/>
          <w:bCs/>
          <w:spacing w:val="-3"/>
          <w:sz w:val="24"/>
          <w:szCs w:val="24"/>
          <w:lang w:eastAsia="zh-CN"/>
        </w:rPr>
        <w:t>一、参赛资格及报名办法</w:t>
      </w:r>
    </w:p>
    <w:p w14:paraId="70B631E4">
      <w:pPr>
        <w:spacing w:line="370" w:lineRule="exact"/>
        <w:ind w:right="98" w:firstLine="439"/>
        <w:rPr>
          <w:rFonts w:cs="宋体" w:asciiTheme="minorEastAsia" w:hAnsiTheme="minorEastAsia"/>
          <w:sz w:val="24"/>
          <w:szCs w:val="24"/>
          <w:lang w:eastAsia="zh-CN"/>
        </w:rPr>
      </w:pPr>
      <w:r>
        <w:rPr>
          <w:rFonts w:cs="宋体" w:asciiTheme="minorEastAsia" w:hAnsiTheme="minorEastAsia"/>
          <w:sz w:val="24"/>
          <w:szCs w:val="24"/>
          <w:lang w:eastAsia="zh-CN"/>
        </w:rPr>
        <w:t>凡列在教育部最新版全国普通高等学校名单中的本科类及专科类普通高等学校</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以下简称高校</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均可报名参加本次大赛。每所高校只允许组成一个正式代表队参加团体奖和个人奖比赛。各高校设在本部所在城市之外的其他校区</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分校</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可以单独组建编外代表队参加个人奖比赛。在不影响公平公正性原则的前提下，经大赛秘书处批准，各高校也可针对本校在校大学生的某一群体单独组成编外代表队参加个人奖比赛。</w:t>
      </w:r>
    </w:p>
    <w:p w14:paraId="4ADD618B">
      <w:pPr>
        <w:spacing w:line="370" w:lineRule="exact"/>
        <w:ind w:right="98" w:firstLine="439"/>
        <w:rPr>
          <w:rFonts w:cs="宋体" w:asciiTheme="minorEastAsia" w:hAnsiTheme="minorEastAsia"/>
          <w:sz w:val="24"/>
          <w:szCs w:val="24"/>
          <w:lang w:eastAsia="zh-CN"/>
        </w:rPr>
      </w:pPr>
    </w:p>
    <w:p w14:paraId="079BECF8">
      <w:pPr>
        <w:spacing w:before="44" w:line="219" w:lineRule="auto"/>
        <w:ind w:left="642"/>
        <w:rPr>
          <w:rFonts w:cs="宋体" w:asciiTheme="minorEastAsia" w:hAnsiTheme="minorEastAsia"/>
          <w:b/>
          <w:bCs/>
          <w:spacing w:val="-3"/>
          <w:sz w:val="24"/>
          <w:szCs w:val="24"/>
          <w:lang w:eastAsia="zh-CN"/>
        </w:rPr>
      </w:pPr>
      <w:r>
        <w:rPr>
          <w:rFonts w:cs="宋体" w:asciiTheme="minorEastAsia" w:hAnsiTheme="minorEastAsia"/>
          <w:b/>
          <w:bCs/>
          <w:spacing w:val="-3"/>
          <w:sz w:val="24"/>
          <w:szCs w:val="24"/>
          <w:lang w:eastAsia="zh-CN"/>
        </w:rPr>
        <w:t>二、竞赛组织机构</w:t>
      </w:r>
    </w:p>
    <w:p w14:paraId="06CEE035">
      <w:pPr>
        <w:spacing w:line="370" w:lineRule="exact"/>
        <w:ind w:right="98" w:firstLine="439"/>
        <w:rPr>
          <w:rFonts w:cs="宋体" w:asciiTheme="minorEastAsia" w:hAnsiTheme="minorEastAsia"/>
          <w:sz w:val="24"/>
          <w:szCs w:val="24"/>
          <w:lang w:eastAsia="zh-CN"/>
        </w:rPr>
      </w:pPr>
      <w:r>
        <w:rPr>
          <w:rFonts w:cs="宋体" w:asciiTheme="minorEastAsia" w:hAnsiTheme="minorEastAsia"/>
          <w:sz w:val="24"/>
          <w:szCs w:val="24"/>
          <w:lang w:eastAsia="zh-CN"/>
        </w:rPr>
        <w:t>主办单位：</w:t>
      </w:r>
      <w:bookmarkStart w:id="0" w:name="OLE_LINK3"/>
      <w:r>
        <w:rPr>
          <w:rFonts w:hint="eastAsia" w:cs="宋体" w:asciiTheme="minorEastAsia" w:hAnsiTheme="minorEastAsia"/>
          <w:sz w:val="24"/>
          <w:szCs w:val="24"/>
          <w:lang w:eastAsia="zh-CN"/>
        </w:rPr>
        <w:t>广东省材料研究学会</w:t>
      </w:r>
      <w:bookmarkEnd w:id="0"/>
    </w:p>
    <w:p w14:paraId="7DAE181A">
      <w:pPr>
        <w:spacing w:line="370" w:lineRule="exact"/>
        <w:ind w:right="98" w:firstLine="439"/>
        <w:rPr>
          <w:rFonts w:cs="宋体" w:asciiTheme="minorEastAsia" w:hAnsiTheme="minorEastAsia"/>
          <w:sz w:val="24"/>
          <w:szCs w:val="24"/>
          <w:lang w:eastAsia="zh-CN"/>
        </w:rPr>
      </w:pPr>
      <w:r>
        <w:rPr>
          <w:rFonts w:cs="宋体" w:asciiTheme="minorEastAsia" w:hAnsiTheme="minorEastAsia"/>
          <w:sz w:val="24"/>
          <w:szCs w:val="24"/>
          <w:lang w:eastAsia="zh-CN"/>
        </w:rPr>
        <w:t>协办单位：</w:t>
      </w:r>
      <w:r>
        <w:rPr>
          <w:rFonts w:hint="eastAsia" w:cs="宋体" w:asciiTheme="minorEastAsia" w:hAnsiTheme="minorEastAsia"/>
          <w:sz w:val="24"/>
          <w:szCs w:val="24"/>
          <w:lang w:eastAsia="zh-CN"/>
        </w:rPr>
        <w:t>广东省</w:t>
      </w:r>
      <w:r>
        <w:rPr>
          <w:rFonts w:cs="宋体" w:asciiTheme="minorEastAsia" w:hAnsiTheme="minorEastAsia"/>
          <w:sz w:val="24"/>
          <w:szCs w:val="24"/>
          <w:lang w:eastAsia="zh-CN"/>
        </w:rPr>
        <w:t xml:space="preserve">省材料类教学指导委员会 </w:t>
      </w:r>
    </w:p>
    <w:p w14:paraId="7FC7E97E">
      <w:pPr>
        <w:spacing w:line="370" w:lineRule="exact"/>
        <w:ind w:right="98" w:firstLine="439"/>
        <w:rPr>
          <w:rFonts w:cs="宋体" w:asciiTheme="minorEastAsia" w:hAnsiTheme="minorEastAsia"/>
          <w:sz w:val="24"/>
          <w:szCs w:val="24"/>
          <w:lang w:eastAsia="zh-CN"/>
        </w:rPr>
      </w:pPr>
      <w:r>
        <w:rPr>
          <w:rFonts w:cs="宋体" w:asciiTheme="minorEastAsia" w:hAnsiTheme="minorEastAsia"/>
          <w:sz w:val="24"/>
          <w:szCs w:val="24"/>
          <w:lang w:eastAsia="zh-CN"/>
        </w:rPr>
        <w:t>承办单位：</w:t>
      </w:r>
      <w:bookmarkStart w:id="1" w:name="OLE_LINK2"/>
      <w:bookmarkStart w:id="2" w:name="OLE_LINK1"/>
      <w:r>
        <w:rPr>
          <w:rFonts w:hint="eastAsia" w:cs="宋体" w:asciiTheme="minorEastAsia" w:hAnsiTheme="minorEastAsia"/>
          <w:sz w:val="24"/>
          <w:szCs w:val="24"/>
          <w:lang w:eastAsia="zh-CN"/>
        </w:rPr>
        <w:t>哈尔滨工业大学（深圳）</w:t>
      </w:r>
      <w:bookmarkEnd w:id="1"/>
      <w:bookmarkEnd w:id="2"/>
    </w:p>
    <w:p w14:paraId="7F7BCA43">
      <w:pPr>
        <w:spacing w:line="370" w:lineRule="exact"/>
        <w:ind w:right="98" w:firstLine="439"/>
        <w:rPr>
          <w:rFonts w:cs="宋体" w:asciiTheme="minorEastAsia" w:hAnsiTheme="minorEastAsia"/>
          <w:sz w:val="24"/>
          <w:szCs w:val="24"/>
          <w:lang w:eastAsia="zh-CN"/>
        </w:rPr>
      </w:pPr>
    </w:p>
    <w:p w14:paraId="19C49213">
      <w:pPr>
        <w:spacing w:before="44" w:line="219" w:lineRule="auto"/>
        <w:ind w:left="642"/>
        <w:rPr>
          <w:lang w:eastAsia="zh-CN"/>
        </w:rPr>
      </w:pPr>
      <w:r>
        <w:rPr>
          <w:rFonts w:hint="eastAsia" w:cs="宋体" w:asciiTheme="minorEastAsia" w:hAnsiTheme="minorEastAsia"/>
          <w:b/>
          <w:bCs/>
          <w:spacing w:val="-3"/>
          <w:sz w:val="24"/>
          <w:szCs w:val="24"/>
          <w:lang w:eastAsia="zh-CN"/>
        </w:rPr>
        <w:t>三</w:t>
      </w:r>
      <w:r>
        <w:rPr>
          <w:rFonts w:cs="宋体" w:asciiTheme="minorEastAsia" w:hAnsiTheme="minorEastAsia"/>
          <w:b/>
          <w:bCs/>
          <w:spacing w:val="-3"/>
          <w:sz w:val="24"/>
          <w:szCs w:val="24"/>
          <w:lang w:eastAsia="zh-CN"/>
        </w:rPr>
        <w:t>、 时间安排</w:t>
      </w:r>
      <w:r>
        <w:rPr>
          <w:lang w:eastAsia="zh-CN"/>
        </w:rPr>
        <w:t xml:space="preserve"> </w:t>
      </w:r>
    </w:p>
    <w:p w14:paraId="15FA2107">
      <w:pPr>
        <w:spacing w:before="16" w:line="402" w:lineRule="exact"/>
        <w:ind w:right="99" w:firstLine="439"/>
        <w:rPr>
          <w:rFonts w:cs="宋体" w:asciiTheme="minorEastAsia" w:hAnsiTheme="minorEastAsia"/>
          <w:sz w:val="24"/>
          <w:szCs w:val="24"/>
          <w:lang w:eastAsia="zh-CN"/>
        </w:rPr>
      </w:pPr>
      <w:r>
        <w:rPr>
          <w:rFonts w:cs="宋体" w:asciiTheme="minorEastAsia" w:hAnsiTheme="minorEastAsia"/>
          <w:sz w:val="24"/>
          <w:szCs w:val="24"/>
          <w:lang w:eastAsia="zh-CN"/>
        </w:rPr>
        <w:t>决赛阶段比赛安排在202</w:t>
      </w:r>
      <w:r>
        <w:rPr>
          <w:rFonts w:hint="eastAsia" w:cs="宋体" w:asciiTheme="minorEastAsia" w:hAnsiTheme="minorEastAsia"/>
          <w:sz w:val="24"/>
          <w:szCs w:val="24"/>
          <w:lang w:eastAsia="zh-CN"/>
        </w:rPr>
        <w:t>6</w:t>
      </w:r>
      <w:r>
        <w:rPr>
          <w:rFonts w:cs="宋体" w:asciiTheme="minorEastAsia" w:hAnsiTheme="minorEastAsia"/>
          <w:sz w:val="24"/>
          <w:szCs w:val="24"/>
          <w:lang w:eastAsia="zh-CN"/>
        </w:rPr>
        <w:t>年</w:t>
      </w:r>
      <w:r>
        <w:rPr>
          <w:rFonts w:hint="eastAsia" w:cs="宋体" w:asciiTheme="minorEastAsia" w:hAnsiTheme="minorEastAsia"/>
          <w:sz w:val="24"/>
          <w:szCs w:val="24"/>
          <w:lang w:eastAsia="zh-CN"/>
        </w:rPr>
        <w:t>6</w:t>
      </w:r>
      <w:r>
        <w:rPr>
          <w:rFonts w:cs="宋体" w:asciiTheme="minorEastAsia" w:hAnsiTheme="minorEastAsia"/>
          <w:sz w:val="24"/>
          <w:szCs w:val="24"/>
          <w:lang w:eastAsia="zh-CN"/>
        </w:rPr>
        <w:t>月</w:t>
      </w:r>
      <w:r>
        <w:rPr>
          <w:rFonts w:hint="eastAsia" w:cs="宋体" w:asciiTheme="minorEastAsia" w:hAnsiTheme="minorEastAsia"/>
          <w:sz w:val="24"/>
          <w:szCs w:val="24"/>
          <w:lang w:eastAsia="zh-CN"/>
        </w:rPr>
        <w:t>5</w:t>
      </w:r>
      <w:r>
        <w:rPr>
          <w:rFonts w:cs="宋体" w:asciiTheme="minorEastAsia" w:hAnsiTheme="minorEastAsia"/>
          <w:sz w:val="24"/>
          <w:szCs w:val="24"/>
          <w:lang w:eastAsia="zh-CN"/>
        </w:rPr>
        <w:t>日至</w:t>
      </w:r>
      <w:r>
        <w:rPr>
          <w:rFonts w:hint="eastAsia" w:cs="宋体" w:asciiTheme="minorEastAsia" w:hAnsiTheme="minorEastAsia"/>
          <w:sz w:val="24"/>
          <w:szCs w:val="24"/>
          <w:lang w:eastAsia="zh-CN"/>
        </w:rPr>
        <w:t>7</w:t>
      </w:r>
      <w:r>
        <w:rPr>
          <w:rFonts w:cs="宋体" w:asciiTheme="minorEastAsia" w:hAnsiTheme="minorEastAsia"/>
          <w:sz w:val="24"/>
          <w:szCs w:val="24"/>
          <w:lang w:eastAsia="zh-CN"/>
        </w:rPr>
        <w:t>日</w:t>
      </w:r>
      <w:r>
        <w:rPr>
          <w:rFonts w:hint="eastAsia" w:cs="宋体" w:asciiTheme="minorEastAsia" w:hAnsiTheme="minorEastAsia"/>
          <w:sz w:val="24"/>
          <w:szCs w:val="24"/>
          <w:lang w:eastAsia="zh-CN"/>
        </w:rPr>
        <w:t>在哈尔滨工业大学（深圳）</w:t>
      </w:r>
      <w:r>
        <w:rPr>
          <w:rFonts w:cs="宋体" w:asciiTheme="minorEastAsia" w:hAnsiTheme="minorEastAsia"/>
          <w:sz w:val="24"/>
          <w:szCs w:val="24"/>
          <w:lang w:eastAsia="zh-CN"/>
        </w:rPr>
        <w:t>举行。 计划参加本届大赛的高校原则上必须在</w:t>
      </w:r>
      <w:r>
        <w:rPr>
          <w:rFonts w:hint="eastAsia" w:cs="宋体" w:asciiTheme="minorEastAsia" w:hAnsiTheme="minorEastAsia"/>
          <w:sz w:val="24"/>
          <w:szCs w:val="24"/>
          <w:lang w:eastAsia="zh-CN"/>
        </w:rPr>
        <w:t>2025</w:t>
      </w:r>
      <w:r>
        <w:rPr>
          <w:rFonts w:cs="宋体" w:asciiTheme="minorEastAsia" w:hAnsiTheme="minorEastAsia"/>
          <w:sz w:val="24"/>
          <w:szCs w:val="24"/>
          <w:lang w:eastAsia="zh-CN"/>
        </w:rPr>
        <w:t>年</w:t>
      </w:r>
      <w:r>
        <w:rPr>
          <w:rFonts w:hint="eastAsia" w:cs="宋体" w:asciiTheme="minorEastAsia" w:hAnsiTheme="minorEastAsia"/>
          <w:sz w:val="24"/>
          <w:szCs w:val="24"/>
          <w:lang w:eastAsia="zh-CN"/>
        </w:rPr>
        <w:t>4</w:t>
      </w:r>
      <w:r>
        <w:rPr>
          <w:rFonts w:cs="宋体" w:asciiTheme="minorEastAsia" w:hAnsiTheme="minorEastAsia"/>
          <w:sz w:val="24"/>
          <w:szCs w:val="24"/>
          <w:lang w:eastAsia="zh-CN"/>
        </w:rPr>
        <w:t>月</w:t>
      </w:r>
      <w:r>
        <w:rPr>
          <w:rFonts w:hint="eastAsia" w:cs="宋体" w:asciiTheme="minorEastAsia" w:hAnsiTheme="minorEastAsia"/>
          <w:sz w:val="24"/>
          <w:szCs w:val="24"/>
          <w:lang w:eastAsia="zh-CN"/>
        </w:rPr>
        <w:t>30</w:t>
      </w:r>
      <w:r>
        <w:rPr>
          <w:rFonts w:cs="宋体" w:asciiTheme="minorEastAsia" w:hAnsiTheme="minorEastAsia"/>
          <w:sz w:val="24"/>
          <w:szCs w:val="24"/>
          <w:lang w:eastAsia="zh-CN"/>
        </w:rPr>
        <w:t>日</w:t>
      </w:r>
      <w:r>
        <w:rPr>
          <w:rFonts w:hint="eastAsia" w:cs="宋体" w:asciiTheme="minorEastAsia" w:hAnsiTheme="minorEastAsia"/>
          <w:sz w:val="24"/>
          <w:szCs w:val="24"/>
          <w:lang w:eastAsia="zh-CN"/>
        </w:rPr>
        <w:t>24</w:t>
      </w:r>
      <w:r>
        <w:rPr>
          <w:rFonts w:cs="宋体" w:asciiTheme="minorEastAsia" w:hAnsiTheme="minorEastAsia"/>
          <w:sz w:val="24"/>
          <w:szCs w:val="24"/>
          <w:lang w:eastAsia="zh-CN"/>
        </w:rPr>
        <w:t>:00前向大赛秘书处提交统一格式的报名表，每一代表队(正式代表队或编外代表队)分别填写一张报名表。经大赛秘书处审核批准参加</w:t>
      </w:r>
      <w:r>
        <w:rPr>
          <w:rFonts w:hint="eastAsia" w:cs="宋体" w:asciiTheme="minorEastAsia" w:hAnsiTheme="minorEastAsia"/>
          <w:sz w:val="24"/>
          <w:szCs w:val="24"/>
          <w:lang w:eastAsia="zh-CN"/>
        </w:rPr>
        <w:t>决赛</w:t>
      </w:r>
      <w:r>
        <w:rPr>
          <w:rFonts w:cs="宋体" w:asciiTheme="minorEastAsia" w:hAnsiTheme="minorEastAsia"/>
          <w:sz w:val="24"/>
          <w:szCs w:val="24"/>
          <w:lang w:eastAsia="zh-CN"/>
        </w:rPr>
        <w:t>的代表队须在</w:t>
      </w:r>
      <w:r>
        <w:rPr>
          <w:rFonts w:hint="eastAsia" w:cs="宋体" w:asciiTheme="minorEastAsia" w:hAnsiTheme="minorEastAsia"/>
          <w:sz w:val="24"/>
          <w:szCs w:val="24"/>
          <w:lang w:eastAsia="zh-CN"/>
        </w:rPr>
        <w:t>2025</w:t>
      </w:r>
      <w:r>
        <w:rPr>
          <w:rFonts w:cs="宋体" w:asciiTheme="minorEastAsia" w:hAnsiTheme="minorEastAsia"/>
          <w:sz w:val="24"/>
          <w:szCs w:val="24"/>
          <w:lang w:eastAsia="zh-CN"/>
        </w:rPr>
        <w:t>年</w:t>
      </w:r>
      <w:r>
        <w:rPr>
          <w:rFonts w:hint="eastAsia" w:cs="宋体" w:asciiTheme="minorEastAsia" w:hAnsiTheme="minorEastAsia"/>
          <w:sz w:val="24"/>
          <w:szCs w:val="24"/>
          <w:lang w:eastAsia="zh-CN"/>
        </w:rPr>
        <w:t>5</w:t>
      </w:r>
      <w:r>
        <w:rPr>
          <w:rFonts w:cs="宋体" w:asciiTheme="minorEastAsia" w:hAnsiTheme="minorEastAsia"/>
          <w:sz w:val="24"/>
          <w:szCs w:val="24"/>
          <w:lang w:eastAsia="zh-CN"/>
        </w:rPr>
        <w:t>月</w:t>
      </w:r>
      <w:r>
        <w:rPr>
          <w:rFonts w:hint="eastAsia" w:cs="宋体" w:asciiTheme="minorEastAsia" w:hAnsiTheme="minorEastAsia"/>
          <w:sz w:val="24"/>
          <w:szCs w:val="24"/>
          <w:lang w:eastAsia="zh-CN"/>
        </w:rPr>
        <w:t>22</w:t>
      </w:r>
      <w:r>
        <w:rPr>
          <w:rFonts w:cs="宋体" w:asciiTheme="minorEastAsia" w:hAnsiTheme="minorEastAsia"/>
          <w:sz w:val="24"/>
          <w:szCs w:val="24"/>
          <w:lang w:eastAsia="zh-CN"/>
        </w:rPr>
        <w:t>日</w:t>
      </w:r>
      <w:r>
        <w:rPr>
          <w:rFonts w:hint="eastAsia" w:cs="宋体" w:asciiTheme="minorEastAsia" w:hAnsiTheme="minorEastAsia"/>
          <w:sz w:val="24"/>
          <w:szCs w:val="24"/>
          <w:lang w:eastAsia="zh-CN"/>
        </w:rPr>
        <w:t>24</w:t>
      </w:r>
      <w:r>
        <w:rPr>
          <w:rFonts w:cs="宋体" w:asciiTheme="minorEastAsia" w:hAnsiTheme="minorEastAsia"/>
          <w:sz w:val="24"/>
          <w:szCs w:val="24"/>
          <w:lang w:eastAsia="zh-CN"/>
        </w:rPr>
        <w:t>:00前通过预赛确定</w:t>
      </w:r>
      <w:r>
        <w:rPr>
          <w:rFonts w:hint="eastAsia" w:cs="宋体" w:asciiTheme="minorEastAsia" w:hAnsiTheme="minorEastAsia"/>
          <w:sz w:val="24"/>
          <w:szCs w:val="24"/>
          <w:lang w:eastAsia="zh-CN"/>
        </w:rPr>
        <w:t>决赛6名</w:t>
      </w:r>
      <w:r>
        <w:rPr>
          <w:rFonts w:cs="宋体" w:asciiTheme="minorEastAsia" w:hAnsiTheme="minorEastAsia"/>
          <w:sz w:val="24"/>
          <w:szCs w:val="24"/>
          <w:lang w:eastAsia="zh-CN"/>
        </w:rPr>
        <w:t>正式参赛选手，允许每一参赛代表队在不晚于</w:t>
      </w:r>
      <w:r>
        <w:rPr>
          <w:rFonts w:hint="eastAsia" w:cs="宋体" w:asciiTheme="minorEastAsia" w:hAnsiTheme="minorEastAsia"/>
          <w:sz w:val="24"/>
          <w:szCs w:val="24"/>
          <w:lang w:eastAsia="zh-CN"/>
        </w:rPr>
        <w:t>决赛</w:t>
      </w:r>
      <w:r>
        <w:rPr>
          <w:rFonts w:cs="宋体" w:asciiTheme="minorEastAsia" w:hAnsiTheme="minorEastAsia"/>
          <w:sz w:val="24"/>
          <w:szCs w:val="24"/>
          <w:lang w:eastAsia="zh-CN"/>
        </w:rPr>
        <w:t>开赛前72小时更换最多1名参赛选手。更换选手须为参赛信息表上登记的候补选手。更换选手须由代表队领队或副领队以微信方式通知大赛秘书处或组委会处</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并根据需要调整指导教师团队名单</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填写统一格式的参赛信息表报大赛秘书处备案。正式参赛选手和候补选手仅限在读本科生或专科生。</w:t>
      </w:r>
    </w:p>
    <w:p w14:paraId="07A4EB8A">
      <w:pPr>
        <w:spacing w:before="16" w:line="402" w:lineRule="exact"/>
        <w:ind w:right="99" w:firstLine="439"/>
        <w:rPr>
          <w:rFonts w:cs="宋体" w:asciiTheme="minorEastAsia" w:hAnsiTheme="minorEastAsia"/>
          <w:sz w:val="24"/>
          <w:szCs w:val="24"/>
          <w:lang w:eastAsia="zh-CN"/>
        </w:rPr>
      </w:pPr>
    </w:p>
    <w:p w14:paraId="03DEA9AF">
      <w:pPr>
        <w:spacing w:before="44" w:line="219" w:lineRule="auto"/>
        <w:ind w:left="642"/>
        <w:rPr>
          <w:rFonts w:cs="宋体" w:asciiTheme="minorEastAsia" w:hAnsiTheme="minorEastAsia"/>
          <w:sz w:val="24"/>
          <w:szCs w:val="24"/>
          <w:lang w:eastAsia="zh-CN"/>
        </w:rPr>
      </w:pPr>
      <w:r>
        <w:rPr>
          <w:rFonts w:hint="eastAsia" w:cs="宋体" w:asciiTheme="minorEastAsia" w:hAnsiTheme="minorEastAsia"/>
          <w:b/>
          <w:bCs/>
          <w:spacing w:val="-3"/>
          <w:sz w:val="24"/>
          <w:szCs w:val="24"/>
          <w:lang w:eastAsia="zh-CN"/>
        </w:rPr>
        <w:t>四</w:t>
      </w:r>
      <w:r>
        <w:rPr>
          <w:rFonts w:cs="宋体" w:asciiTheme="minorEastAsia" w:hAnsiTheme="minorEastAsia"/>
          <w:b/>
          <w:bCs/>
          <w:spacing w:val="-3"/>
          <w:sz w:val="24"/>
          <w:szCs w:val="24"/>
          <w:lang w:eastAsia="zh-CN"/>
        </w:rPr>
        <w:t>、比赛内容及</w:t>
      </w:r>
      <w:r>
        <w:rPr>
          <w:rFonts w:hint="eastAsia" w:cs="宋体" w:asciiTheme="minorEastAsia" w:hAnsiTheme="minorEastAsia"/>
          <w:b/>
          <w:bCs/>
          <w:spacing w:val="-3"/>
          <w:sz w:val="24"/>
          <w:szCs w:val="24"/>
          <w:lang w:eastAsia="zh-CN"/>
        </w:rPr>
        <w:t>评分办法</w:t>
      </w:r>
    </w:p>
    <w:p w14:paraId="166BD46C">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在决赛阶段，</w:t>
      </w:r>
      <w:r>
        <w:rPr>
          <w:rFonts w:cs="宋体" w:asciiTheme="minorEastAsia" w:hAnsiTheme="minorEastAsia"/>
          <w:sz w:val="24"/>
          <w:szCs w:val="24"/>
          <w:lang w:eastAsia="zh-CN"/>
        </w:rPr>
        <w:t>每一位选手均须先后完成两个指定样品的制备。对于每一个指定样品，选手须在30分钟内对样品未经倒角的普通车削加工端面完成磨制、抛光、浸蚀、显微镜观察等工序，最终制备出供评委评分的样品。第一个比赛样品的磨制必须采用机磨方式进行(工位上不配备玻璃板)，第二个比赛样品的磨制可以自由选择手磨或机磨方式 (包括倒角) 进行。具体比赛样品及磨制方式将在决赛</w:t>
      </w:r>
      <w:r>
        <w:rPr>
          <w:rFonts w:hint="eastAsia" w:cs="宋体" w:asciiTheme="minorEastAsia" w:hAnsiTheme="minorEastAsia"/>
          <w:sz w:val="24"/>
          <w:szCs w:val="24"/>
          <w:lang w:eastAsia="zh-CN"/>
        </w:rPr>
        <w:t>前</w:t>
      </w:r>
      <w:r>
        <w:rPr>
          <w:rFonts w:cs="宋体" w:asciiTheme="minorEastAsia" w:hAnsiTheme="minorEastAsia"/>
          <w:sz w:val="24"/>
          <w:szCs w:val="24"/>
          <w:lang w:eastAsia="zh-CN"/>
        </w:rPr>
        <w:t>从20钢、球墨铸铁和工业纯铁等三个样品中抽签决定。</w:t>
      </w:r>
    </w:p>
    <w:p w14:paraId="3353334C">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所有比赛样品均为直径约15 mm、长度约18 mm的棒料。棒料样品一个端面为经倒角处理的精磨面，另一个端面为未经倒角的普通车削加工面。选手在比赛时需对未经倒角的普通车削加工面进行磨制操作。对经倒角处理的精磨面进行磨制操作不能获得比赛成绩。</w:t>
      </w:r>
    </w:p>
    <w:p w14:paraId="1632CC25">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决赛阶段比赛由</w:t>
      </w:r>
      <w:r>
        <w:rPr>
          <w:rFonts w:hint="eastAsia" w:cs="宋体" w:asciiTheme="minorEastAsia" w:hAnsiTheme="minorEastAsia"/>
          <w:sz w:val="24"/>
          <w:szCs w:val="24"/>
          <w:lang w:eastAsia="zh-CN"/>
        </w:rPr>
        <w:t>广东省大学生金相技能大赛</w:t>
      </w:r>
      <w:r>
        <w:rPr>
          <w:rFonts w:cs="宋体" w:asciiTheme="minorEastAsia" w:hAnsiTheme="minorEastAsia"/>
          <w:sz w:val="24"/>
          <w:szCs w:val="24"/>
          <w:lang w:eastAsia="zh-CN"/>
        </w:rPr>
        <w:t>竞赛委员会组织评审委员会</w:t>
      </w:r>
      <w:r>
        <w:rPr>
          <w:rFonts w:hint="eastAsia" w:cs="宋体" w:asciiTheme="minorEastAsia" w:hAnsiTheme="minorEastAsia"/>
          <w:sz w:val="24"/>
          <w:szCs w:val="24"/>
          <w:lang w:eastAsia="zh-CN"/>
        </w:rPr>
        <w:t>参照</w:t>
      </w:r>
      <w:r>
        <w:rPr>
          <w:rFonts w:cs="宋体" w:asciiTheme="minorEastAsia" w:hAnsiTheme="minorEastAsia"/>
          <w:sz w:val="24"/>
          <w:szCs w:val="24"/>
          <w:lang w:eastAsia="zh-CN"/>
        </w:rPr>
        <w:t>《</w:t>
      </w:r>
      <w:r>
        <w:rPr>
          <w:rFonts w:hint="eastAsia" w:cs="宋体" w:asciiTheme="minorEastAsia" w:hAnsiTheme="minorEastAsia"/>
          <w:sz w:val="24"/>
          <w:szCs w:val="24"/>
          <w:lang w:eastAsia="zh-CN"/>
        </w:rPr>
        <w:t>全</w:t>
      </w:r>
      <w:r>
        <w:rPr>
          <w:rFonts w:cs="宋体" w:asciiTheme="minorEastAsia" w:hAnsiTheme="minorEastAsia"/>
          <w:sz w:val="24"/>
          <w:szCs w:val="24"/>
          <w:lang w:eastAsia="zh-CN"/>
        </w:rPr>
        <w:t>国大学生金相技能大赛实验技能赛道决赛评审工作条例》进行评分。每位选手每个样品的实际得分 (图像分、表面质量分及现场操作分之和，下同) 与所在大组本样品最高实际得分之比为选手本样品的归一化得分。每位选手的总成绩为两场决赛的2个</w:t>
      </w:r>
      <w:r>
        <w:rPr>
          <w:rFonts w:hint="eastAsia" w:cs="宋体" w:asciiTheme="minorEastAsia" w:hAnsiTheme="minorEastAsia"/>
          <w:sz w:val="24"/>
          <w:szCs w:val="24"/>
          <w:lang w:eastAsia="zh-CN"/>
        </w:rPr>
        <w:t>样品的</w:t>
      </w:r>
      <w:r>
        <w:rPr>
          <w:rFonts w:cs="宋体" w:asciiTheme="minorEastAsia" w:hAnsiTheme="minorEastAsia"/>
          <w:sz w:val="24"/>
          <w:szCs w:val="24"/>
          <w:lang w:eastAsia="zh-CN"/>
        </w:rPr>
        <w:t>归一化得分之和。</w:t>
      </w:r>
    </w:p>
    <w:p w14:paraId="17CE5A53">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决赛阶段使用的设备、样品、耗材等由大赛秘书处在决赛开始前确定并发布。</w:t>
      </w:r>
    </w:p>
    <w:p w14:paraId="7DB621C9">
      <w:pPr>
        <w:spacing w:line="312" w:lineRule="auto"/>
        <w:ind w:firstLine="480" w:firstLineChars="200"/>
        <w:rPr>
          <w:rFonts w:cs="宋体" w:asciiTheme="minorEastAsia" w:hAnsiTheme="minorEastAsia"/>
          <w:sz w:val="24"/>
          <w:szCs w:val="24"/>
          <w:lang w:eastAsia="zh-CN"/>
        </w:rPr>
      </w:pPr>
    </w:p>
    <w:p w14:paraId="703E30AA">
      <w:pPr>
        <w:spacing w:line="312" w:lineRule="auto"/>
        <w:ind w:firstLine="470" w:firstLineChars="200"/>
        <w:rPr>
          <w:lang w:eastAsia="zh-CN"/>
        </w:rPr>
      </w:pPr>
      <w:r>
        <w:rPr>
          <w:rFonts w:hint="eastAsia" w:cs="宋体" w:asciiTheme="minorEastAsia" w:hAnsiTheme="minorEastAsia"/>
          <w:b/>
          <w:bCs/>
          <w:spacing w:val="-3"/>
          <w:sz w:val="24"/>
          <w:szCs w:val="24"/>
          <w:lang w:eastAsia="zh-CN"/>
        </w:rPr>
        <w:t>五</w:t>
      </w:r>
      <w:r>
        <w:rPr>
          <w:rFonts w:cs="宋体" w:asciiTheme="minorEastAsia" w:hAnsiTheme="minorEastAsia"/>
          <w:b/>
          <w:bCs/>
          <w:spacing w:val="-3"/>
          <w:sz w:val="24"/>
          <w:szCs w:val="24"/>
          <w:lang w:eastAsia="zh-CN"/>
        </w:rPr>
        <w:t>、 比赛流程及相关规定</w:t>
      </w:r>
      <w:r>
        <w:rPr>
          <w:lang w:eastAsia="zh-CN"/>
        </w:rPr>
        <w:t xml:space="preserve"> </w:t>
      </w:r>
    </w:p>
    <w:p w14:paraId="33803B66">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每一场比赛的流程为：参赛选手在不晚于开赛前10分钟到达检录处凭有效学生证或学信网下载的“教育部学籍在线验证报告”(纸质打印版下载时间不得早于决赛开赛前10天) 及本人身份证检录 (开赛前10分钟尚未检录的选手视为弃权)，领取样品并选取最多6张金相砂纸、1张抛光布及1支抛光膏；开赛前2分钟左右，选手在工作人员引导下进入比赛区，提前将水磨砂纸或抛光布安装好，仔细检查设备及辅料；在工作人员宣布开始后即可开始比赛；工作人员宣布比赛结束时，所有选手应立即停止操作。</w:t>
      </w:r>
    </w:p>
    <w:p w14:paraId="4082FD7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在比赛过程中，选手须遵守以下规定：</w:t>
      </w:r>
    </w:p>
    <w:p w14:paraId="00DC17C9">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(1) 不允许在加水条件下进行手磨或在不加水条件下进行机磨。</w:t>
      </w:r>
    </w:p>
    <w:p w14:paraId="2935A0B5">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 选手不得携带任何自备的辅助实验工具 (包括耗材、辅料、器皿等) 进入赛场。</w:t>
      </w:r>
    </w:p>
    <w:p w14:paraId="35886F9E">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(3) 比赛过程中，如因操作不当等原因导致抛光布破损，选手可向工作人员申请更换 抛光布，但不另行补时 (不扣分)。</w:t>
      </w:r>
    </w:p>
    <w:p w14:paraId="3F0CD34D">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(4) 选手在领取样品时如遇样品存在明显缺陷可以申请更换样品，但进入比赛场地后 即不得要求更换样品。比赛过程中样品丢失可以申请领用新样品继续比赛，但不另行补时，且每更换一次样品须扣5分。</w:t>
      </w:r>
    </w:p>
    <w:p w14:paraId="74AB01C9">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比赛过程中，除以下人员之外，未经竞赛委员会允许，任何人不得进入比赛区域：</w:t>
      </w:r>
    </w:p>
    <w:p w14:paraId="2E00838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(1) 参加比赛的选手及比赛现场的工作人员；</w:t>
      </w:r>
    </w:p>
    <w:p w14:paraId="383536F0">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 竞赛委员会、评审委员会、监督委员会的正、副主任委员；</w:t>
      </w:r>
    </w:p>
    <w:p w14:paraId="54C60BF5">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(3) 有工作任务的评审委员会成员和监督委员会成员。</w:t>
      </w:r>
    </w:p>
    <w:p w14:paraId="5B98C91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大赛秘书处有权对情节严重的违规行为作出如下处理：涉事人员为教师的取消其优秀指导教师奖参评资格；涉事人员为选手的取消其比赛资格。对情节特别严重的违规行为</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大赛秘书处可以提请竞赛委员会讨论决定取消涉事高校本届大赛参赛资格。</w:t>
      </w:r>
    </w:p>
    <w:p w14:paraId="61EAFF5C">
      <w:pPr>
        <w:spacing w:line="312" w:lineRule="auto"/>
        <w:ind w:firstLine="480" w:firstLineChars="200"/>
        <w:rPr>
          <w:rFonts w:cs="宋体" w:asciiTheme="minorEastAsia" w:hAnsiTheme="minorEastAsia"/>
          <w:sz w:val="24"/>
          <w:szCs w:val="24"/>
          <w:lang w:eastAsia="zh-CN"/>
        </w:rPr>
      </w:pPr>
    </w:p>
    <w:p w14:paraId="0B7B8A55">
      <w:pPr>
        <w:spacing w:line="312" w:lineRule="auto"/>
        <w:ind w:firstLine="470" w:firstLineChars="200"/>
        <w:rPr>
          <w:rFonts w:cs="宋体" w:asciiTheme="minorEastAsia" w:hAnsiTheme="minorEastAsia"/>
          <w:b/>
          <w:bCs/>
          <w:spacing w:val="-3"/>
          <w:sz w:val="24"/>
          <w:szCs w:val="24"/>
          <w:lang w:eastAsia="zh-CN"/>
        </w:rPr>
      </w:pPr>
      <w:r>
        <w:rPr>
          <w:rFonts w:hint="eastAsia" w:cs="宋体" w:asciiTheme="minorEastAsia" w:hAnsiTheme="minorEastAsia"/>
          <w:b/>
          <w:bCs/>
          <w:spacing w:val="-3"/>
          <w:sz w:val="24"/>
          <w:szCs w:val="24"/>
          <w:lang w:eastAsia="zh-CN"/>
        </w:rPr>
        <w:t>六</w:t>
      </w:r>
      <w:r>
        <w:rPr>
          <w:rFonts w:cs="宋体" w:asciiTheme="minorEastAsia" w:hAnsiTheme="minorEastAsia"/>
          <w:b/>
          <w:bCs/>
          <w:spacing w:val="-3"/>
          <w:sz w:val="24"/>
          <w:szCs w:val="24"/>
          <w:lang w:eastAsia="zh-CN"/>
        </w:rPr>
        <w:t>、 因故重新比赛的相关规定</w:t>
      </w:r>
    </w:p>
    <w:p w14:paraId="7701A0A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在比赛过程中出现以下情况时，选手可以申请重赛： </w:t>
      </w:r>
    </w:p>
    <w:p w14:paraId="79C2BD7A">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(1) 设备故障 (选手自身操作失误导致的故障除外)； </w:t>
      </w:r>
    </w:p>
    <w:p w14:paraId="79BAB4BC">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 现场工作人员的行为严重影响了选手的操作；</w:t>
      </w:r>
    </w:p>
    <w:p w14:paraId="4BDBF30A">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(3) 在显微镜观察阶段发现样品显微组织严重偏离标准显微组织；</w:t>
      </w:r>
    </w:p>
    <w:p w14:paraId="5F456DF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 (4) 其他严重影响选手比赛成绩的情况。 </w:t>
      </w:r>
    </w:p>
    <w:p w14:paraId="27B56283">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比赛期间因为耗材 (砂纸、抛光布、腐蚀液等)、器具 (竹镊子、木夹子、玻璃器皿等) 原因导致的影响不构成重新比赛的理由。选手须在比赛开始前仔细检查所有耗材及器具。比赛过程中也可以向工作人员申请更换器具，但不另行补时。</w:t>
      </w:r>
    </w:p>
    <w:p w14:paraId="786E4A9E">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比赛期间因其他选手无意造成的影响不构成重新比赛的理由。但受影响的选手所在高校联系人认为有必要时，可以在比赛结束后半小时内向监督委员会提出申诉；经核实为故意影响他人操作的选手，监督委员会将提请评审委员会取消其该场比赛的成绩，并根据受影响的选手的意愿决定是否安排该选手重新比赛。 </w:t>
      </w:r>
    </w:p>
    <w:p w14:paraId="6D33EE42">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因制备工艺原因导致的比赛样品实际显微组织与标准显微组织之间存在一定偏差原</w:t>
      </w:r>
      <w:r>
        <w:rPr>
          <w:rFonts w:hint="eastAsia" w:cs="宋体" w:asciiTheme="minorEastAsia" w:hAnsiTheme="minorEastAsia"/>
          <w:sz w:val="24"/>
          <w:szCs w:val="24"/>
          <w:lang w:eastAsia="zh-CN"/>
        </w:rPr>
        <w:t>，</w:t>
      </w:r>
      <w:r>
        <w:rPr>
          <w:rFonts w:cs="宋体" w:asciiTheme="minorEastAsia" w:hAnsiTheme="minorEastAsia"/>
          <w:sz w:val="24"/>
          <w:szCs w:val="24"/>
          <w:lang w:eastAsia="zh-CN"/>
        </w:rPr>
        <w:t>则上不构成重新比赛的理由。评审委员会将以样品的实际显微组织为选手评定成绩。但当评审委员会认为样品显微组织的偏差可能严重影响成绩的可比性时，可以向监督委员会提出，由监督委员会核实后安排选手重赛。</w:t>
      </w:r>
    </w:p>
    <w:p w14:paraId="7C7F4210">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无论发生任何情况，开始比赛后选手均须坚持在规定时间内完成比赛。比赛结束后，选手在愿意接受以下条款的前提下可以申请重赛：</w:t>
      </w:r>
    </w:p>
    <w:p w14:paraId="319D7728">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(1) 在比赛结束交样时，选手须现场填写“重赛申请表”并签名，之后由监督委员根据具体情况决定是否安排重赛；交样时未现场填写“重赛申请表”的一律不安排重赛；</w:t>
      </w:r>
    </w:p>
    <w:p w14:paraId="3A5602A2">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 选手现场填写“重赛申请表”并签名后，已经完成的样品暂不送评分室评审；</w:t>
      </w:r>
    </w:p>
    <w:p w14:paraId="37B0A618">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(3) 申请重赛的选手所在代表队联系人须在选手比赛结束后半小时内向监督委员会提交现场具体情况的说明材料。尤其是，对于以样品显微组织偏差为由申请重赛的，说明材料中须详细说明选手在显微镜下观察到的组织情况。</w:t>
      </w:r>
    </w:p>
    <w:p w14:paraId="5FA3FB7B">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(4) 经监督委员会核实确实需要重新比赛的，则安排选手重新参加比赛，取重新比赛的成绩作为该选手该样品的最终成绩，否则直接将选手第一次比赛的样品送评分室评审。</w:t>
      </w:r>
    </w:p>
    <w:p w14:paraId="0A67BCE3">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(5) 在不安排重赛的情况下，对于说明材料与事实明显不符的申请，相关选手该样品的比赛成绩记为零分。</w:t>
      </w:r>
    </w:p>
    <w:p w14:paraId="66F3B496">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(6) 最后一场比赛后申请重赛的选手由监督委员会安排迅速重新比赛；最终以何种形式评定选手成绩则由监督委员会根据核实结果及上述 (3)、(4)、(5) 三条做出决定。</w:t>
      </w:r>
    </w:p>
    <w:p w14:paraId="138E2D28">
      <w:pPr>
        <w:spacing w:line="312" w:lineRule="auto"/>
        <w:ind w:firstLine="480" w:firstLineChars="200"/>
        <w:rPr>
          <w:rFonts w:cs="宋体" w:asciiTheme="minorEastAsia" w:hAnsiTheme="minorEastAsia"/>
          <w:sz w:val="24"/>
          <w:szCs w:val="24"/>
          <w:lang w:eastAsia="zh-CN"/>
        </w:rPr>
      </w:pPr>
    </w:p>
    <w:p w14:paraId="1ADDA44F">
      <w:pPr>
        <w:spacing w:before="49" w:line="220" w:lineRule="auto"/>
        <w:ind w:left="638"/>
        <w:rPr>
          <w:rFonts w:cs="宋体" w:asciiTheme="minorEastAsia" w:hAnsiTheme="minorEastAsia"/>
          <w:b/>
          <w:bCs/>
          <w:spacing w:val="-4"/>
          <w:sz w:val="24"/>
          <w:szCs w:val="24"/>
          <w:lang w:eastAsia="zh-CN"/>
        </w:rPr>
      </w:pPr>
      <w:r>
        <w:rPr>
          <w:rFonts w:hint="eastAsia" w:cs="宋体" w:asciiTheme="minorEastAsia" w:hAnsiTheme="minorEastAsia"/>
          <w:b/>
          <w:bCs/>
          <w:spacing w:val="-4"/>
          <w:sz w:val="24"/>
          <w:szCs w:val="24"/>
          <w:lang w:eastAsia="zh-CN"/>
        </w:rPr>
        <w:t>七</w:t>
      </w:r>
      <w:r>
        <w:rPr>
          <w:rFonts w:cs="宋体" w:asciiTheme="minorEastAsia" w:hAnsiTheme="minorEastAsia"/>
          <w:b/>
          <w:bCs/>
          <w:spacing w:val="-4"/>
          <w:sz w:val="24"/>
          <w:szCs w:val="24"/>
          <w:lang w:eastAsia="zh-CN"/>
        </w:rPr>
        <w:t>、奖项设置及评定办法</w:t>
      </w:r>
    </w:p>
    <w:p w14:paraId="43F51F00">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决赛阶段的比赛由大赛竞赛委员会组织评审委员会参照《全国大学生金相技能大赛评审工作条例》进行评分。具体评分标准将参照国赛相关规定。</w:t>
      </w:r>
    </w:p>
    <w:p w14:paraId="2DB31499">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同一大组同一种样品的比赛由同一组评审委员会成员评分。</w:t>
      </w:r>
    </w:p>
    <w:p w14:paraId="4A2A0401">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决赛阶段，</w:t>
      </w:r>
      <w:r>
        <w:rPr>
          <w:rFonts w:cs="宋体" w:asciiTheme="minorEastAsia" w:hAnsiTheme="minorEastAsia"/>
          <w:sz w:val="24"/>
          <w:szCs w:val="24"/>
          <w:lang w:eastAsia="zh-CN"/>
        </w:rPr>
        <w:t>每位选手的总成绩为两场决赛的2个</w:t>
      </w:r>
      <w:r>
        <w:rPr>
          <w:rFonts w:hint="eastAsia" w:cs="宋体" w:asciiTheme="minorEastAsia" w:hAnsiTheme="minorEastAsia"/>
          <w:sz w:val="24"/>
          <w:szCs w:val="24"/>
          <w:lang w:eastAsia="zh-CN"/>
        </w:rPr>
        <w:t>样品的</w:t>
      </w:r>
      <w:r>
        <w:rPr>
          <w:rFonts w:cs="宋体" w:asciiTheme="minorEastAsia" w:hAnsiTheme="minorEastAsia"/>
          <w:sz w:val="24"/>
          <w:szCs w:val="24"/>
          <w:lang w:eastAsia="zh-CN"/>
        </w:rPr>
        <w:t>归一化得分之和。</w:t>
      </w:r>
    </w:p>
    <w:p w14:paraId="48E86CB6">
      <w:pPr>
        <w:spacing w:line="312" w:lineRule="auto"/>
        <w:ind w:firstLine="480" w:firstLineChars="200"/>
        <w:rPr>
          <w:rFonts w:cs="宋体" w:asciiTheme="minorEastAsia" w:hAnsiTheme="minorEastAsia"/>
          <w:sz w:val="24"/>
          <w:szCs w:val="24"/>
          <w:lang w:eastAsia="zh-CN"/>
        </w:rPr>
      </w:pPr>
    </w:p>
    <w:p w14:paraId="1A92651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(1) 大赛为参赛选手设置</w:t>
      </w:r>
      <w:r>
        <w:rPr>
          <w:rFonts w:hint="eastAsia" w:cs="宋体" w:asciiTheme="minorEastAsia" w:hAnsiTheme="minorEastAsia"/>
          <w:sz w:val="24"/>
          <w:szCs w:val="24"/>
          <w:lang w:eastAsia="zh-CN"/>
        </w:rPr>
        <w:t>省赛</w:t>
      </w:r>
      <w:r>
        <w:rPr>
          <w:rFonts w:cs="宋体" w:asciiTheme="minorEastAsia" w:hAnsiTheme="minorEastAsia"/>
          <w:sz w:val="24"/>
          <w:szCs w:val="24"/>
          <w:lang w:eastAsia="zh-CN"/>
        </w:rPr>
        <w:t>个人一等奖、二等奖、三等奖。</w:t>
      </w:r>
    </w:p>
    <w:p w14:paraId="7D3BF2AC">
      <w:pPr>
        <w:pStyle w:val="13"/>
        <w:numPr>
          <w:ilvl w:val="0"/>
          <w:numId w:val="1"/>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一等奖获奖人数的上限为</w:t>
      </w:r>
      <w:r>
        <w:rPr>
          <w:rFonts w:hint="eastAsia" w:cs="宋体" w:asciiTheme="minorEastAsia" w:hAnsiTheme="minorEastAsia"/>
          <w:snapToGrid w:val="0"/>
          <w:color w:val="000000"/>
          <w:kern w:val="0"/>
          <w:sz w:val="24"/>
          <w:szCs w:val="24"/>
        </w:rPr>
        <w:t>决赛</w:t>
      </w:r>
      <w:r>
        <w:rPr>
          <w:rFonts w:cs="宋体" w:asciiTheme="minorEastAsia" w:hAnsiTheme="minorEastAsia"/>
          <w:snapToGrid w:val="0"/>
          <w:color w:val="000000"/>
          <w:kern w:val="0"/>
          <w:sz w:val="24"/>
          <w:szCs w:val="24"/>
        </w:rPr>
        <w:t>正式参赛选手数的25%；二等奖获奖人数的上限为</w:t>
      </w:r>
      <w:r>
        <w:rPr>
          <w:rFonts w:hint="eastAsia" w:cs="宋体" w:asciiTheme="minorEastAsia" w:hAnsiTheme="minorEastAsia"/>
          <w:snapToGrid w:val="0"/>
          <w:color w:val="000000"/>
          <w:kern w:val="0"/>
          <w:sz w:val="24"/>
          <w:szCs w:val="24"/>
        </w:rPr>
        <w:t>决赛</w:t>
      </w:r>
      <w:r>
        <w:rPr>
          <w:rFonts w:cs="宋体" w:asciiTheme="minorEastAsia" w:hAnsiTheme="minorEastAsia"/>
          <w:snapToGrid w:val="0"/>
          <w:color w:val="000000"/>
          <w:kern w:val="0"/>
          <w:sz w:val="24"/>
          <w:szCs w:val="24"/>
        </w:rPr>
        <w:t>正式参赛选手数的30%；三等奖获奖人数的上限为决赛正式参赛选手数的35%。</w:t>
      </w:r>
    </w:p>
    <w:p w14:paraId="7FD9A4D8">
      <w:pPr>
        <w:pStyle w:val="13"/>
        <w:numPr>
          <w:ilvl w:val="0"/>
          <w:numId w:val="1"/>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一等奖获奖选手限每一参赛队最多2人。每个参赛队所有参赛选手中总成绩最高的</w:t>
      </w:r>
      <w:r>
        <w:rPr>
          <w:rFonts w:hint="eastAsia" w:cs="宋体" w:asciiTheme="minorEastAsia" w:hAnsiTheme="minorEastAsia"/>
          <w:snapToGrid w:val="0"/>
          <w:color w:val="000000"/>
          <w:kern w:val="0"/>
          <w:sz w:val="24"/>
          <w:szCs w:val="24"/>
        </w:rPr>
        <w:t>2名</w:t>
      </w:r>
      <w:r>
        <w:rPr>
          <w:rFonts w:cs="宋体" w:asciiTheme="minorEastAsia" w:hAnsiTheme="minorEastAsia"/>
          <w:snapToGrid w:val="0"/>
          <w:color w:val="000000"/>
          <w:kern w:val="0"/>
          <w:sz w:val="24"/>
          <w:szCs w:val="24"/>
        </w:rPr>
        <w:t>选手自动成为一等奖候选人。一等奖获奖者从这些候选人中按总成绩成绩由高到低排序产生(总成绩相同的选手并列计算名次)。二等奖和三等奖获得者在不包括一等奖获得者在内的其他参赛选手中决赛总成绩由高到低排序产生。</w:t>
      </w:r>
    </w:p>
    <w:p w14:paraId="5B95F61E">
      <w:pPr>
        <w:pStyle w:val="13"/>
        <w:numPr>
          <w:ilvl w:val="0"/>
          <w:numId w:val="1"/>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竞赛委员会为一等奖、二等奖、三等奖获奖选手颁发获奖证书。</w:t>
      </w:r>
    </w:p>
    <w:p w14:paraId="230FBC49">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 大赛设置团体奖。</w:t>
      </w:r>
    </w:p>
    <w:p w14:paraId="2DB6F8C3">
      <w:pPr>
        <w:pStyle w:val="13"/>
        <w:numPr>
          <w:ilvl w:val="0"/>
          <w:numId w:val="2"/>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各正式代表队按本队前</w:t>
      </w:r>
      <w:r>
        <w:rPr>
          <w:rFonts w:hint="eastAsia" w:cs="宋体" w:asciiTheme="minorEastAsia" w:hAnsiTheme="minorEastAsia"/>
          <w:snapToGrid w:val="0"/>
          <w:color w:val="000000"/>
          <w:kern w:val="0"/>
          <w:sz w:val="24"/>
          <w:szCs w:val="24"/>
        </w:rPr>
        <w:t>6名</w:t>
      </w:r>
      <w:r>
        <w:rPr>
          <w:rFonts w:cs="宋体" w:asciiTheme="minorEastAsia" w:hAnsiTheme="minorEastAsia"/>
          <w:snapToGrid w:val="0"/>
          <w:color w:val="000000"/>
          <w:kern w:val="0"/>
          <w:sz w:val="24"/>
          <w:szCs w:val="24"/>
        </w:rPr>
        <w:t>参赛选手的</w:t>
      </w:r>
      <w:r>
        <w:rPr>
          <w:rFonts w:hint="eastAsia" w:cs="宋体" w:asciiTheme="minorEastAsia" w:hAnsiTheme="minorEastAsia"/>
          <w:snapToGrid w:val="0"/>
          <w:color w:val="000000"/>
          <w:kern w:val="0"/>
          <w:sz w:val="24"/>
          <w:szCs w:val="24"/>
        </w:rPr>
        <w:t>决赛</w:t>
      </w:r>
      <w:r>
        <w:rPr>
          <w:rFonts w:cs="宋体" w:asciiTheme="minorEastAsia" w:hAnsiTheme="minorEastAsia"/>
          <w:snapToGrid w:val="0"/>
          <w:color w:val="000000"/>
          <w:kern w:val="0"/>
          <w:sz w:val="24"/>
          <w:szCs w:val="24"/>
        </w:rPr>
        <w:t>总成绩之和排序，由高到低顺序产生， 正式代表队总数~10%获团体一等奖、不超过正式代表队总数20%的团体二等奖以及不超过正式代表队总数30%的团体三等奖。</w:t>
      </w:r>
      <w:r>
        <w:rPr>
          <w:rFonts w:hint="eastAsia" w:cs="宋体" w:asciiTheme="minorEastAsia" w:hAnsiTheme="minorEastAsia"/>
          <w:snapToGrid w:val="0"/>
          <w:color w:val="000000"/>
          <w:kern w:val="0"/>
          <w:sz w:val="24"/>
          <w:szCs w:val="24"/>
        </w:rPr>
        <w:t>不足6名选手的</w:t>
      </w:r>
      <w:r>
        <w:rPr>
          <w:rFonts w:cs="宋体" w:asciiTheme="minorEastAsia" w:hAnsiTheme="minorEastAsia"/>
          <w:snapToGrid w:val="0"/>
          <w:color w:val="000000"/>
          <w:kern w:val="0"/>
          <w:sz w:val="24"/>
          <w:szCs w:val="24"/>
        </w:rPr>
        <w:t>代表队</w:t>
      </w:r>
      <w:r>
        <w:rPr>
          <w:rFonts w:hint="eastAsia" w:cs="宋体" w:asciiTheme="minorEastAsia" w:hAnsiTheme="minorEastAsia"/>
          <w:snapToGrid w:val="0"/>
          <w:color w:val="000000"/>
          <w:kern w:val="0"/>
          <w:sz w:val="24"/>
          <w:szCs w:val="24"/>
        </w:rPr>
        <w:t>，将无法参加团体奖的评选。</w:t>
      </w:r>
    </w:p>
    <w:p w14:paraId="5F722C2D">
      <w:pPr>
        <w:pStyle w:val="13"/>
        <w:numPr>
          <w:ilvl w:val="0"/>
          <w:numId w:val="2"/>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竞赛委员会为团体一等奖、团体二等奖、团体三等奖获奖高校颁发获奖证书</w:t>
      </w:r>
      <w:r>
        <w:rPr>
          <w:rFonts w:hint="eastAsia" w:cs="宋体" w:asciiTheme="minorEastAsia" w:hAnsiTheme="minorEastAsia"/>
          <w:snapToGrid w:val="0"/>
          <w:color w:val="000000"/>
          <w:kern w:val="0"/>
          <w:sz w:val="24"/>
          <w:szCs w:val="24"/>
        </w:rPr>
        <w:t>。</w:t>
      </w:r>
    </w:p>
    <w:p w14:paraId="3A15A44C">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 (</w:t>
      </w:r>
      <w:r>
        <w:rPr>
          <w:rFonts w:hint="eastAsia" w:cs="宋体" w:asciiTheme="minorEastAsia" w:hAnsiTheme="minorEastAsia"/>
          <w:sz w:val="24"/>
          <w:szCs w:val="24"/>
          <w:lang w:eastAsia="zh-CN"/>
        </w:rPr>
        <w:t>3</w:t>
      </w:r>
      <w:r>
        <w:rPr>
          <w:rFonts w:cs="宋体" w:asciiTheme="minorEastAsia" w:hAnsiTheme="minorEastAsia"/>
          <w:sz w:val="24"/>
          <w:szCs w:val="24"/>
          <w:lang w:eastAsia="zh-CN"/>
        </w:rPr>
        <w:t>) 大赛设置优秀指导教师奖。</w:t>
      </w:r>
    </w:p>
    <w:p w14:paraId="6B4CCB4D">
      <w:pPr>
        <w:pStyle w:val="13"/>
        <w:numPr>
          <w:ilvl w:val="0"/>
          <w:numId w:val="3"/>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每位获得一等奖的选手</w:t>
      </w:r>
      <w:r>
        <w:rPr>
          <w:rFonts w:hint="eastAsia" w:cs="宋体" w:asciiTheme="minorEastAsia" w:hAnsiTheme="minorEastAsia"/>
          <w:snapToGrid w:val="0"/>
          <w:color w:val="000000"/>
          <w:kern w:val="0"/>
          <w:sz w:val="24"/>
          <w:szCs w:val="24"/>
        </w:rPr>
        <w:t>或者决赛成绩排名前25%的选手</w:t>
      </w:r>
      <w:r>
        <w:rPr>
          <w:rFonts w:cs="宋体" w:asciiTheme="minorEastAsia" w:hAnsiTheme="minorEastAsia"/>
          <w:snapToGrid w:val="0"/>
          <w:color w:val="000000"/>
          <w:kern w:val="0"/>
          <w:sz w:val="24"/>
          <w:szCs w:val="24"/>
        </w:rPr>
        <w:t>为所在代表队获得</w:t>
      </w:r>
      <w:r>
        <w:rPr>
          <w:rFonts w:hint="eastAsia" w:cs="宋体" w:asciiTheme="minorEastAsia" w:hAnsiTheme="minorEastAsia"/>
          <w:snapToGrid w:val="0"/>
          <w:color w:val="000000"/>
          <w:kern w:val="0"/>
          <w:sz w:val="24"/>
          <w:szCs w:val="24"/>
        </w:rPr>
        <w:t>1</w:t>
      </w:r>
      <w:r>
        <w:rPr>
          <w:rFonts w:cs="宋体" w:asciiTheme="minorEastAsia" w:hAnsiTheme="minorEastAsia"/>
          <w:snapToGrid w:val="0"/>
          <w:color w:val="000000"/>
          <w:kern w:val="0"/>
          <w:sz w:val="24"/>
          <w:szCs w:val="24"/>
        </w:rPr>
        <w:t>个优秀指导教师名额，每位获得二等</w:t>
      </w:r>
      <w:r>
        <w:rPr>
          <w:rFonts w:hint="eastAsia" w:cs="宋体" w:asciiTheme="minorEastAsia" w:hAnsiTheme="minorEastAsia"/>
          <w:snapToGrid w:val="0"/>
          <w:color w:val="000000"/>
          <w:kern w:val="0"/>
          <w:sz w:val="24"/>
          <w:szCs w:val="24"/>
        </w:rPr>
        <w:t>奖的选手为所在代表队获得0.5</w:t>
      </w:r>
      <w:r>
        <w:rPr>
          <w:rFonts w:cs="宋体" w:asciiTheme="minorEastAsia" w:hAnsiTheme="minorEastAsia"/>
          <w:snapToGrid w:val="0"/>
          <w:color w:val="000000"/>
          <w:kern w:val="0"/>
          <w:sz w:val="24"/>
          <w:szCs w:val="24"/>
        </w:rPr>
        <w:t>个优秀指导教师名额。每位获得</w:t>
      </w:r>
      <w:r>
        <w:rPr>
          <w:rFonts w:hint="eastAsia" w:cs="宋体" w:asciiTheme="minorEastAsia" w:hAnsiTheme="minorEastAsia"/>
          <w:snapToGrid w:val="0"/>
          <w:color w:val="000000"/>
          <w:kern w:val="0"/>
          <w:sz w:val="24"/>
          <w:szCs w:val="24"/>
        </w:rPr>
        <w:t>三</w:t>
      </w:r>
      <w:r>
        <w:rPr>
          <w:rFonts w:cs="宋体" w:asciiTheme="minorEastAsia" w:hAnsiTheme="minorEastAsia"/>
          <w:snapToGrid w:val="0"/>
          <w:color w:val="000000"/>
          <w:kern w:val="0"/>
          <w:sz w:val="24"/>
          <w:szCs w:val="24"/>
        </w:rPr>
        <w:t>等</w:t>
      </w:r>
      <w:r>
        <w:rPr>
          <w:rFonts w:hint="eastAsia" w:cs="宋体" w:asciiTheme="minorEastAsia" w:hAnsiTheme="minorEastAsia"/>
          <w:snapToGrid w:val="0"/>
          <w:color w:val="000000"/>
          <w:kern w:val="0"/>
          <w:sz w:val="24"/>
          <w:szCs w:val="24"/>
        </w:rPr>
        <w:t>奖的选手为所在代表队获得0.3</w:t>
      </w:r>
      <w:r>
        <w:rPr>
          <w:rFonts w:cs="宋体" w:asciiTheme="minorEastAsia" w:hAnsiTheme="minorEastAsia"/>
          <w:snapToGrid w:val="0"/>
          <w:color w:val="000000"/>
          <w:kern w:val="0"/>
          <w:sz w:val="24"/>
          <w:szCs w:val="24"/>
        </w:rPr>
        <w:t>个优秀指导教师名额</w:t>
      </w:r>
      <w:r>
        <w:rPr>
          <w:rFonts w:hint="eastAsia" w:cs="宋体" w:asciiTheme="minorEastAsia" w:hAnsiTheme="minorEastAsia"/>
          <w:snapToGrid w:val="0"/>
          <w:color w:val="000000"/>
          <w:kern w:val="0"/>
          <w:sz w:val="24"/>
          <w:szCs w:val="24"/>
        </w:rPr>
        <w:t>，最后的名额采用四舍五入来确定</w:t>
      </w:r>
      <w:r>
        <w:rPr>
          <w:rFonts w:cs="宋体" w:asciiTheme="minorEastAsia" w:hAnsiTheme="minorEastAsia"/>
          <w:snapToGrid w:val="0"/>
          <w:color w:val="000000"/>
          <w:kern w:val="0"/>
          <w:sz w:val="24"/>
          <w:szCs w:val="24"/>
        </w:rPr>
        <w:t>。但每个参赛代表队优秀指导</w:t>
      </w:r>
      <w:r>
        <w:rPr>
          <w:rFonts w:hint="eastAsia" w:cs="宋体" w:asciiTheme="minorEastAsia" w:hAnsiTheme="minorEastAsia"/>
          <w:snapToGrid w:val="0"/>
          <w:color w:val="000000"/>
          <w:kern w:val="0"/>
          <w:sz w:val="24"/>
          <w:szCs w:val="24"/>
        </w:rPr>
        <w:t>教师奖名额上限为该校实际担任比赛指导工作的教师数（以参赛信息表上的指导教师人数为准，</w:t>
      </w:r>
      <w:r>
        <w:rPr>
          <w:rFonts w:cs="宋体" w:asciiTheme="minorEastAsia" w:hAnsiTheme="minorEastAsia"/>
          <w:snapToGrid w:val="0"/>
          <w:color w:val="000000"/>
          <w:kern w:val="0"/>
          <w:sz w:val="24"/>
          <w:szCs w:val="24"/>
        </w:rPr>
        <w:t>限最多6人</w:t>
      </w:r>
      <w:r>
        <w:rPr>
          <w:rFonts w:hint="eastAsia" w:cs="宋体" w:asciiTheme="minorEastAsia" w:hAnsiTheme="minorEastAsia"/>
          <w:snapToGrid w:val="0"/>
          <w:color w:val="000000"/>
          <w:kern w:val="0"/>
          <w:sz w:val="24"/>
          <w:szCs w:val="24"/>
        </w:rPr>
        <w:t>）。</w:t>
      </w:r>
    </w:p>
    <w:p w14:paraId="7C20450D">
      <w:pPr>
        <w:pStyle w:val="13"/>
        <w:numPr>
          <w:ilvl w:val="0"/>
          <w:numId w:val="3"/>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竞赛委员会为优秀指导教师获奖者颁发获奖证书。</w:t>
      </w:r>
    </w:p>
    <w:p w14:paraId="7D05FC2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 (</w:t>
      </w:r>
      <w:r>
        <w:rPr>
          <w:rFonts w:hint="eastAsia" w:cs="宋体" w:asciiTheme="minorEastAsia" w:hAnsiTheme="minorEastAsia"/>
          <w:sz w:val="24"/>
          <w:szCs w:val="24"/>
          <w:lang w:eastAsia="zh-CN"/>
        </w:rPr>
        <w:t>4</w:t>
      </w:r>
      <w:r>
        <w:rPr>
          <w:rFonts w:cs="宋体" w:asciiTheme="minorEastAsia" w:hAnsiTheme="minorEastAsia"/>
          <w:sz w:val="24"/>
          <w:szCs w:val="24"/>
          <w:lang w:eastAsia="zh-CN"/>
        </w:rPr>
        <w:t>) 本届大赛获奖证书上的获奖人员信息 (个人奖证书上的选手信息除外) 将在决赛结束</w:t>
      </w:r>
      <w:r>
        <w:rPr>
          <w:rFonts w:hint="eastAsia" w:cs="宋体" w:asciiTheme="minorEastAsia" w:hAnsiTheme="minorEastAsia"/>
          <w:sz w:val="24"/>
          <w:szCs w:val="24"/>
          <w:lang w:eastAsia="zh-CN"/>
        </w:rPr>
        <w:t>后由领队按以下规定并结合本代表队具体情况确定：</w:t>
      </w:r>
    </w:p>
    <w:p w14:paraId="69A67A4B">
      <w:pPr>
        <w:pStyle w:val="13"/>
        <w:numPr>
          <w:ilvl w:val="0"/>
          <w:numId w:val="4"/>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选手个人奖证书上允许最多列出2位指导教师</w:t>
      </w:r>
      <w:r>
        <w:rPr>
          <w:rFonts w:hint="eastAsia" w:cs="宋体" w:asciiTheme="minorEastAsia" w:hAnsiTheme="minorEastAsia"/>
          <w:snapToGrid w:val="0"/>
          <w:color w:val="000000"/>
          <w:kern w:val="0"/>
          <w:sz w:val="24"/>
          <w:szCs w:val="24"/>
        </w:rPr>
        <w:t>，且必须是参赛信息表中列出的教师</w:t>
      </w:r>
      <w:r>
        <w:rPr>
          <w:rFonts w:cs="宋体" w:asciiTheme="minorEastAsia" w:hAnsiTheme="minorEastAsia"/>
          <w:snapToGrid w:val="0"/>
          <w:color w:val="000000"/>
          <w:kern w:val="0"/>
          <w:sz w:val="24"/>
          <w:szCs w:val="24"/>
        </w:rPr>
        <w:t>。</w:t>
      </w:r>
    </w:p>
    <w:p w14:paraId="32AE7646">
      <w:pPr>
        <w:pStyle w:val="13"/>
        <w:numPr>
          <w:ilvl w:val="0"/>
          <w:numId w:val="4"/>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团体证书上列出的选手仅限于列在参赛信息表中的选手，且必须包括</w:t>
      </w:r>
      <w:r>
        <w:rPr>
          <w:rFonts w:hint="eastAsia" w:cs="宋体" w:asciiTheme="minorEastAsia" w:hAnsiTheme="minorEastAsia"/>
          <w:snapToGrid w:val="0"/>
          <w:color w:val="000000"/>
          <w:kern w:val="0"/>
          <w:sz w:val="24"/>
          <w:szCs w:val="24"/>
        </w:rPr>
        <w:t>所有</w:t>
      </w:r>
      <w:r>
        <w:rPr>
          <w:rFonts w:cs="宋体" w:asciiTheme="minorEastAsia" w:hAnsiTheme="minorEastAsia"/>
          <w:snapToGrid w:val="0"/>
          <w:color w:val="000000"/>
          <w:kern w:val="0"/>
          <w:sz w:val="24"/>
          <w:szCs w:val="24"/>
        </w:rPr>
        <w:t>正式参赛选</w:t>
      </w:r>
      <w:r>
        <w:rPr>
          <w:rFonts w:hint="eastAsia" w:cs="宋体" w:asciiTheme="minorEastAsia" w:hAnsiTheme="minorEastAsia"/>
          <w:snapToGrid w:val="0"/>
          <w:color w:val="000000"/>
          <w:kern w:val="0"/>
          <w:sz w:val="24"/>
          <w:szCs w:val="24"/>
        </w:rPr>
        <w:t>手。原则上</w:t>
      </w:r>
      <w:r>
        <w:rPr>
          <w:rFonts w:cs="宋体" w:asciiTheme="minorEastAsia" w:hAnsiTheme="minorEastAsia"/>
          <w:snapToGrid w:val="0"/>
          <w:color w:val="000000"/>
          <w:kern w:val="0"/>
          <w:sz w:val="24"/>
          <w:szCs w:val="24"/>
        </w:rPr>
        <w:t>团体证书上允许最多</w:t>
      </w:r>
      <w:r>
        <w:rPr>
          <w:rFonts w:hint="eastAsia" w:cs="宋体" w:asciiTheme="minorEastAsia" w:hAnsiTheme="minorEastAsia"/>
          <w:snapToGrid w:val="0"/>
          <w:color w:val="000000"/>
          <w:kern w:val="0"/>
          <w:sz w:val="24"/>
          <w:szCs w:val="24"/>
        </w:rPr>
        <w:t>6</w:t>
      </w:r>
      <w:r>
        <w:rPr>
          <w:rFonts w:cs="宋体" w:asciiTheme="minorEastAsia" w:hAnsiTheme="minorEastAsia"/>
          <w:snapToGrid w:val="0"/>
          <w:color w:val="000000"/>
          <w:kern w:val="0"/>
          <w:sz w:val="24"/>
          <w:szCs w:val="24"/>
        </w:rPr>
        <w:t>位</w:t>
      </w:r>
      <w:r>
        <w:rPr>
          <w:rFonts w:hint="eastAsia" w:cs="宋体" w:asciiTheme="minorEastAsia" w:hAnsiTheme="minorEastAsia"/>
          <w:snapToGrid w:val="0"/>
          <w:color w:val="000000"/>
          <w:kern w:val="0"/>
          <w:sz w:val="24"/>
          <w:szCs w:val="24"/>
        </w:rPr>
        <w:t>选手名单。</w:t>
      </w:r>
    </w:p>
    <w:p w14:paraId="69FC2BE7">
      <w:pPr>
        <w:pStyle w:val="13"/>
        <w:numPr>
          <w:ilvl w:val="0"/>
          <w:numId w:val="4"/>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团体证书上允许最多列出</w:t>
      </w:r>
      <w:r>
        <w:rPr>
          <w:rFonts w:hint="eastAsia" w:cs="宋体" w:asciiTheme="minorEastAsia" w:hAnsiTheme="minorEastAsia"/>
          <w:snapToGrid w:val="0"/>
          <w:color w:val="000000"/>
          <w:kern w:val="0"/>
          <w:sz w:val="24"/>
          <w:szCs w:val="24"/>
        </w:rPr>
        <w:t>6</w:t>
      </w:r>
      <w:r>
        <w:rPr>
          <w:rFonts w:cs="宋体" w:asciiTheme="minorEastAsia" w:hAnsiTheme="minorEastAsia"/>
          <w:snapToGrid w:val="0"/>
          <w:color w:val="000000"/>
          <w:kern w:val="0"/>
          <w:sz w:val="24"/>
          <w:szCs w:val="24"/>
        </w:rPr>
        <w:t>位指导教师，这些指导教师只能从参赛信息表中列出</w:t>
      </w:r>
      <w:r>
        <w:rPr>
          <w:rFonts w:hint="eastAsia" w:cs="宋体" w:asciiTheme="minorEastAsia" w:hAnsiTheme="minorEastAsia"/>
          <w:snapToGrid w:val="0"/>
          <w:color w:val="000000"/>
          <w:kern w:val="0"/>
          <w:sz w:val="24"/>
          <w:szCs w:val="24"/>
        </w:rPr>
        <w:t>的教师</w:t>
      </w:r>
      <w:r>
        <w:rPr>
          <w:rFonts w:cs="宋体" w:asciiTheme="minorEastAsia" w:hAnsiTheme="minorEastAsia"/>
          <w:snapToGrid w:val="0"/>
          <w:color w:val="000000"/>
          <w:kern w:val="0"/>
          <w:sz w:val="24"/>
          <w:szCs w:val="24"/>
        </w:rPr>
        <w:t>(限最多6人)中选择。</w:t>
      </w:r>
    </w:p>
    <w:p w14:paraId="0A2D19E8">
      <w:pPr>
        <w:pStyle w:val="13"/>
        <w:numPr>
          <w:ilvl w:val="0"/>
          <w:numId w:val="4"/>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优秀指导教师奖获得者只能从参赛信息表中列出的教师中产生。</w:t>
      </w:r>
    </w:p>
    <w:p w14:paraId="307ACFE4">
      <w:pPr>
        <w:pStyle w:val="13"/>
        <w:spacing w:line="312" w:lineRule="auto"/>
        <w:ind w:left="840" w:firstLine="0" w:firstLineChars="0"/>
        <w:rPr>
          <w:rFonts w:cs="宋体" w:asciiTheme="minorEastAsia" w:hAnsiTheme="minorEastAsia"/>
          <w:snapToGrid w:val="0"/>
          <w:color w:val="000000"/>
          <w:kern w:val="0"/>
          <w:sz w:val="24"/>
          <w:szCs w:val="24"/>
        </w:rPr>
      </w:pPr>
    </w:p>
    <w:p w14:paraId="7F479CB7">
      <w:pPr>
        <w:spacing w:before="120" w:beforeLines="50" w:after="120" w:afterLines="50" w:line="312" w:lineRule="auto"/>
        <w:ind w:firstLine="482" w:firstLineChars="200"/>
        <w:rPr>
          <w:rFonts w:cs="宋体" w:asciiTheme="minorEastAsia" w:hAnsiTheme="minorEastAsia"/>
          <w:b/>
          <w:sz w:val="24"/>
          <w:szCs w:val="24"/>
          <w:lang w:eastAsia="zh-CN"/>
        </w:rPr>
      </w:pPr>
      <w:r>
        <w:rPr>
          <w:rFonts w:hint="eastAsia" w:cs="宋体" w:asciiTheme="minorEastAsia" w:hAnsiTheme="minorEastAsia"/>
          <w:b/>
          <w:sz w:val="24"/>
          <w:szCs w:val="24"/>
          <w:lang w:eastAsia="zh-CN"/>
        </w:rPr>
        <w:t>八、</w:t>
      </w:r>
      <w:r>
        <w:rPr>
          <w:rFonts w:cs="宋体" w:asciiTheme="minorEastAsia" w:hAnsiTheme="minorEastAsia"/>
          <w:b/>
          <w:sz w:val="24"/>
          <w:szCs w:val="24"/>
          <w:lang w:eastAsia="zh-CN"/>
        </w:rPr>
        <w:t>申诉及申诉处理</w:t>
      </w:r>
    </w:p>
    <w:p w14:paraId="67F3B4B9">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大赛</w:t>
      </w:r>
      <w:r>
        <w:rPr>
          <w:rFonts w:cs="宋体" w:asciiTheme="minorEastAsia" w:hAnsiTheme="minorEastAsia"/>
          <w:sz w:val="24"/>
          <w:szCs w:val="24"/>
          <w:lang w:eastAsia="zh-CN"/>
        </w:rPr>
        <w:t>决赛阶段比赛期间，所有参赛队均有权就以下行为向监督委员会提出申诉：</w:t>
      </w:r>
    </w:p>
    <w:p w14:paraId="572A7E64">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(1)违反本</w:t>
      </w:r>
      <w:r>
        <w:rPr>
          <w:rFonts w:hint="eastAsia" w:cs="宋体" w:asciiTheme="minorEastAsia" w:hAnsiTheme="minorEastAsia"/>
          <w:sz w:val="24"/>
          <w:szCs w:val="24"/>
          <w:lang w:eastAsia="zh-CN"/>
        </w:rPr>
        <w:t>章程的行为；</w:t>
      </w:r>
    </w:p>
    <w:p w14:paraId="6687F89A">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(2)违反竞赛规则的行为;</w:t>
      </w:r>
    </w:p>
    <w:p w14:paraId="3B6751D7">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(3)因比赛所用设备、设施、样品、耗材等导致的不公平、</w:t>
      </w:r>
      <w:r>
        <w:rPr>
          <w:rFonts w:hint="eastAsia" w:cs="宋体" w:asciiTheme="minorEastAsia" w:hAnsiTheme="minorEastAsia"/>
          <w:sz w:val="24"/>
          <w:szCs w:val="24"/>
          <w:lang w:eastAsia="zh-CN"/>
        </w:rPr>
        <w:t>不公正行为。</w:t>
      </w:r>
    </w:p>
    <w:p w14:paraId="79540499">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不属于这三类的其他申诉原则上不予受理。</w:t>
      </w:r>
    </w:p>
    <w:p w14:paraId="274165FB">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监督委员会不接受关于评委评分合理性的申诉，不接受查询选手得分的申诉。</w:t>
      </w:r>
    </w:p>
    <w:p w14:paraId="12F22687">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所有申诉均需通过领队以书面形式向监督委员会提出，其他人员直接向监督委员会提出的申诉不予受理。提出申诉的截止时间为决赛结束后两小时内。监督委员会将及时向提出申诉的参赛队反馈申诉处理意见，反馈申诉处理意见的最迟时间为大赛闭幕式现场。如果申诉单位对反馈意见有疑义，可立即向竞赛委员会再度申诉。竞赛委员会的裁决为最终裁决。</w:t>
      </w:r>
    </w:p>
    <w:p w14:paraId="604914D4">
      <w:pPr>
        <w:spacing w:line="312" w:lineRule="auto"/>
        <w:ind w:firstLine="480" w:firstLineChars="200"/>
        <w:rPr>
          <w:rFonts w:cs="宋体" w:asciiTheme="minorEastAsia" w:hAnsiTheme="minorEastAsia"/>
          <w:sz w:val="24"/>
          <w:szCs w:val="24"/>
          <w:lang w:eastAsia="zh-CN"/>
        </w:rPr>
      </w:pPr>
    </w:p>
    <w:p w14:paraId="6EBCC26F">
      <w:pPr>
        <w:spacing w:before="120" w:beforeLines="50" w:after="120" w:afterLines="50" w:line="312" w:lineRule="auto"/>
        <w:ind w:firstLine="482" w:firstLineChars="200"/>
        <w:rPr>
          <w:rFonts w:cs="宋体" w:asciiTheme="minorEastAsia" w:hAnsiTheme="minorEastAsia"/>
          <w:b/>
          <w:sz w:val="24"/>
          <w:szCs w:val="24"/>
          <w:lang w:eastAsia="zh-CN"/>
        </w:rPr>
      </w:pPr>
      <w:r>
        <w:rPr>
          <w:rFonts w:hint="eastAsia" w:cs="宋体" w:asciiTheme="minorEastAsia" w:hAnsiTheme="minorEastAsia"/>
          <w:b/>
          <w:sz w:val="24"/>
          <w:szCs w:val="24"/>
          <w:lang w:eastAsia="zh-CN"/>
        </w:rPr>
        <w:t>九、</w:t>
      </w:r>
      <w:r>
        <w:rPr>
          <w:rFonts w:cs="宋体" w:asciiTheme="minorEastAsia" w:hAnsiTheme="minorEastAsia"/>
          <w:b/>
          <w:sz w:val="24"/>
          <w:szCs w:val="24"/>
          <w:lang w:eastAsia="zh-CN"/>
        </w:rPr>
        <w:t>领队及领队考核制度</w:t>
      </w:r>
    </w:p>
    <w:p w14:paraId="5A7C21C5">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各代表队须在提交报名表时指定一名领队全权处理大赛筹备及进行阶段的各项事宜。领队指定后如需更换，须由原领队与大赛秘书处沟通确认新的领队人选。各代表队也可在报名表上指定一名副领队协助领队开展工作。</w:t>
      </w:r>
    </w:p>
    <w:p w14:paraId="67286FBC">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各代表队与大赛秘书处之间的所有往来，均须由领队或副领队与大赛秘书处直接联系。其他人员向大赛秘书处提交的相关信息均视为无效。各参赛高校须确保领队或副领队有足够的时间和精力完成本校代表队参赛的各项筹备工作</w:t>
      </w:r>
    </w:p>
    <w:p w14:paraId="15537217">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各代表队在提交的参赛信息表上填写的领队和副领队须至少有一人随队参赛。各代表队可以更换领队</w:t>
      </w:r>
      <w:r>
        <w:rPr>
          <w:rFonts w:cs="宋体" w:asciiTheme="minorEastAsia" w:hAnsiTheme="minorEastAsia"/>
          <w:sz w:val="24"/>
          <w:szCs w:val="24"/>
          <w:lang w:eastAsia="zh-CN"/>
        </w:rPr>
        <w:t>(或副领队)，但在提交参赛信息表后更换后的领队(或</w:t>
      </w:r>
      <w:r>
        <w:rPr>
          <w:rFonts w:hint="eastAsia" w:cs="宋体" w:asciiTheme="minorEastAsia" w:hAnsiTheme="minorEastAsia"/>
          <w:sz w:val="24"/>
          <w:szCs w:val="24"/>
          <w:lang w:eastAsia="zh-CN"/>
        </w:rPr>
        <w:t>副领队</w:t>
      </w:r>
      <w:r>
        <w:rPr>
          <w:rFonts w:cs="宋体" w:asciiTheme="minorEastAsia" w:hAnsiTheme="minorEastAsia"/>
          <w:sz w:val="24"/>
          <w:szCs w:val="24"/>
          <w:lang w:eastAsia="zh-CN"/>
        </w:rPr>
        <w:t>)必须是列在参赛信息表上的指导教师。更换领队(或副领队)后，原领队(或副</w:t>
      </w:r>
      <w:r>
        <w:rPr>
          <w:rFonts w:hint="eastAsia" w:cs="宋体" w:asciiTheme="minorEastAsia" w:hAnsiTheme="minorEastAsia"/>
          <w:sz w:val="24"/>
          <w:szCs w:val="24"/>
          <w:lang w:eastAsia="zh-CN"/>
        </w:rPr>
        <w:t>领队</w:t>
      </w:r>
      <w:r>
        <w:rPr>
          <w:rFonts w:cs="宋体" w:asciiTheme="minorEastAsia" w:hAnsiTheme="minorEastAsia"/>
          <w:sz w:val="24"/>
          <w:szCs w:val="24"/>
          <w:lang w:eastAsia="zh-CN"/>
        </w:rPr>
        <w:t>)须及时将大赛所有已经进行的工作全部向新领队(或副领队)交接，避免新领队(或副领队)就已经明确的事项再度向大赛秘书处咨询。</w:t>
      </w:r>
    </w:p>
    <w:p w14:paraId="3D4C9A52">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从代表队报名之日起至大赛闭幕式结束，出现以下各种情况累计</w:t>
      </w:r>
      <w:r>
        <w:rPr>
          <w:rFonts w:cs="宋体" w:asciiTheme="minorEastAsia" w:hAnsiTheme="minorEastAsia"/>
          <w:sz w:val="24"/>
          <w:szCs w:val="24"/>
          <w:lang w:eastAsia="zh-CN"/>
        </w:rPr>
        <w:t>3次以上的代表队</w:t>
      </w:r>
      <w:r>
        <w:rPr>
          <w:rFonts w:hint="eastAsia" w:cs="宋体" w:asciiTheme="minorEastAsia" w:hAnsiTheme="minorEastAsia"/>
          <w:sz w:val="24"/>
          <w:szCs w:val="24"/>
          <w:lang w:eastAsia="zh-CN"/>
        </w:rPr>
        <w:t>将取消领队及副领队优秀指导教师奖参评资格，并扣除该代表队优秀指导教师奖名额</w:t>
      </w:r>
      <w:r>
        <w:rPr>
          <w:rFonts w:cs="宋体" w:asciiTheme="minorEastAsia" w:hAnsiTheme="minorEastAsia"/>
          <w:sz w:val="24"/>
          <w:szCs w:val="24"/>
          <w:lang w:eastAsia="zh-CN"/>
        </w:rPr>
        <w:t>1</w:t>
      </w:r>
      <w:r>
        <w:rPr>
          <w:rFonts w:hint="eastAsia" w:cs="宋体" w:asciiTheme="minorEastAsia" w:hAnsiTheme="minorEastAsia"/>
          <w:sz w:val="24"/>
          <w:szCs w:val="24"/>
          <w:lang w:eastAsia="zh-CN"/>
        </w:rPr>
        <w:t>个，同时该领队及副领队姓名不得出现在选手获奖证书及团体奖获奖证书上；出现以下各种情况累计</w:t>
      </w:r>
      <w:r>
        <w:rPr>
          <w:rFonts w:cs="宋体" w:asciiTheme="minorEastAsia" w:hAnsiTheme="minorEastAsia"/>
          <w:sz w:val="24"/>
          <w:szCs w:val="24"/>
          <w:lang w:eastAsia="zh-CN"/>
        </w:rPr>
        <w:t>5次以上的代表队，取消该代表队本届大赛优秀指导教师奖参评资格，同</w:t>
      </w:r>
      <w:r>
        <w:rPr>
          <w:rFonts w:hint="eastAsia" w:cs="宋体" w:asciiTheme="minorEastAsia" w:hAnsiTheme="minorEastAsia"/>
          <w:sz w:val="24"/>
          <w:szCs w:val="24"/>
          <w:lang w:eastAsia="zh-CN"/>
        </w:rPr>
        <w:t>时选手获奖证书及团体奖证书上不出现指导教师姓名：</w:t>
      </w:r>
    </w:p>
    <w:p w14:paraId="3EC91DF2">
      <w:pPr>
        <w:pStyle w:val="13"/>
        <w:numPr>
          <w:ilvl w:val="0"/>
          <w:numId w:val="5"/>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在大赛相关工作过程中违反大赛各项规章制度；</w:t>
      </w:r>
    </w:p>
    <w:p w14:paraId="448EA4CE">
      <w:pPr>
        <w:pStyle w:val="13"/>
        <w:numPr>
          <w:ilvl w:val="0"/>
          <w:numId w:val="5"/>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未在大赛秘书处要求的各个时间节点前完成相关工作；</w:t>
      </w:r>
    </w:p>
    <w:p w14:paraId="2F554F26">
      <w:pPr>
        <w:pStyle w:val="13"/>
        <w:numPr>
          <w:ilvl w:val="0"/>
          <w:numId w:val="5"/>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以违背确凿事实真相的描述为理由向监督委员会提出申诉；</w:t>
      </w:r>
    </w:p>
    <w:p w14:paraId="76CA3640">
      <w:pPr>
        <w:pStyle w:val="13"/>
        <w:numPr>
          <w:ilvl w:val="0"/>
          <w:numId w:val="5"/>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更换领队或副领队后未能全部交接工作；</w:t>
      </w:r>
    </w:p>
    <w:p w14:paraId="46902019">
      <w:pPr>
        <w:pStyle w:val="13"/>
        <w:numPr>
          <w:ilvl w:val="0"/>
          <w:numId w:val="5"/>
        </w:numPr>
        <w:spacing w:line="312" w:lineRule="auto"/>
        <w:ind w:firstLineChars="0"/>
        <w:rPr>
          <w:rFonts w:cs="宋体" w:asciiTheme="minorEastAsia" w:hAnsiTheme="minorEastAsia"/>
          <w:snapToGrid w:val="0"/>
          <w:color w:val="000000"/>
          <w:kern w:val="0"/>
          <w:sz w:val="24"/>
          <w:szCs w:val="24"/>
        </w:rPr>
      </w:pPr>
      <w:r>
        <w:rPr>
          <w:rFonts w:cs="宋体" w:asciiTheme="minorEastAsia" w:hAnsiTheme="minorEastAsia"/>
          <w:snapToGrid w:val="0"/>
          <w:color w:val="000000"/>
          <w:kern w:val="0"/>
          <w:sz w:val="24"/>
          <w:szCs w:val="24"/>
        </w:rPr>
        <w:t>在大赛筹备及进行过程中不履行所做出的承诺。</w:t>
      </w:r>
    </w:p>
    <w:p w14:paraId="179F4D7F">
      <w:pPr>
        <w:spacing w:line="312" w:lineRule="auto"/>
        <w:ind w:firstLine="480" w:firstLineChars="200"/>
        <w:rPr>
          <w:rFonts w:cs="宋体" w:asciiTheme="minorEastAsia" w:hAnsiTheme="minorEastAsia"/>
          <w:sz w:val="24"/>
          <w:szCs w:val="24"/>
          <w:lang w:eastAsia="zh-CN"/>
        </w:rPr>
      </w:pPr>
    </w:p>
    <w:p w14:paraId="556CD0A2">
      <w:pPr>
        <w:spacing w:line="312" w:lineRule="auto"/>
        <w:ind w:firstLine="466" w:firstLineChars="200"/>
        <w:rPr>
          <w:rFonts w:cs="宋体" w:asciiTheme="minorEastAsia" w:hAnsiTheme="minorEastAsia"/>
          <w:b/>
          <w:bCs/>
          <w:spacing w:val="-4"/>
          <w:sz w:val="24"/>
          <w:szCs w:val="24"/>
          <w:lang w:eastAsia="zh-CN"/>
        </w:rPr>
      </w:pPr>
      <w:r>
        <w:rPr>
          <w:rFonts w:hint="eastAsia" w:cs="宋体" w:asciiTheme="minorEastAsia" w:hAnsiTheme="minorEastAsia"/>
          <w:b/>
          <w:bCs/>
          <w:spacing w:val="-4"/>
          <w:sz w:val="24"/>
          <w:szCs w:val="24"/>
          <w:lang w:eastAsia="zh-CN"/>
        </w:rPr>
        <w:t>十</w:t>
      </w:r>
      <w:r>
        <w:rPr>
          <w:rFonts w:cs="宋体" w:asciiTheme="minorEastAsia" w:hAnsiTheme="minorEastAsia"/>
          <w:b/>
          <w:bCs/>
          <w:spacing w:val="-4"/>
          <w:sz w:val="24"/>
          <w:szCs w:val="24"/>
          <w:lang w:eastAsia="zh-CN"/>
        </w:rPr>
        <w:t>、 附 则</w:t>
      </w:r>
    </w:p>
    <w:p w14:paraId="38189D01">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决赛阶段比赛的选手分组、出场顺序及赛场分配等细节将根据报名情况于赛前另行确定并以本规则附件形式另行发布。</w:t>
      </w:r>
    </w:p>
    <w:p w14:paraId="7F84B1B2">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本规则所有附件均为规则的组成部分。 </w:t>
      </w:r>
    </w:p>
    <w:p w14:paraId="3D49F022">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如遇突发性事件影响，大赛秘书处可以根据实际情况对本规则所涉及的有关事项做出调整，并通知到所有参赛高校。 </w:t>
      </w:r>
    </w:p>
    <w:p w14:paraId="779FA58E">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本规则于2024年12月经</w:t>
      </w:r>
      <w:r>
        <w:rPr>
          <w:rFonts w:hint="eastAsia" w:cs="宋体" w:asciiTheme="minorEastAsia" w:hAnsiTheme="minorEastAsia"/>
          <w:sz w:val="24"/>
          <w:szCs w:val="24"/>
          <w:lang w:eastAsia="zh-CN"/>
        </w:rPr>
        <w:t>广东省</w:t>
      </w:r>
      <w:r>
        <w:rPr>
          <w:rFonts w:cs="宋体" w:asciiTheme="minorEastAsia" w:hAnsiTheme="minorEastAsia"/>
          <w:sz w:val="24"/>
          <w:szCs w:val="24"/>
          <w:lang w:eastAsia="zh-CN"/>
        </w:rPr>
        <w:t xml:space="preserve">竞赛委员会全体会议讨论通过。 </w:t>
      </w:r>
    </w:p>
    <w:p w14:paraId="4A8CCC57">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本规则由竞赛委员会授权大赛秘书处负责解释。</w:t>
      </w:r>
    </w:p>
    <w:p w14:paraId="1D8376B1">
      <w:pPr>
        <w:spacing w:line="312" w:lineRule="auto"/>
        <w:ind w:firstLine="480" w:firstLineChars="200"/>
        <w:rPr>
          <w:rFonts w:cs="宋体" w:asciiTheme="minorEastAsia" w:hAnsiTheme="minorEastAsia"/>
          <w:sz w:val="24"/>
          <w:szCs w:val="24"/>
          <w:lang w:eastAsia="zh-CN"/>
        </w:rPr>
      </w:pPr>
    </w:p>
    <w:p w14:paraId="0FE55714">
      <w:pPr>
        <w:spacing w:line="312" w:lineRule="auto"/>
        <w:ind w:firstLine="480" w:firstLineChars="200"/>
        <w:rPr>
          <w:rFonts w:cs="宋体" w:asciiTheme="minorEastAsia" w:hAnsiTheme="minorEastAsia"/>
          <w:sz w:val="24"/>
          <w:szCs w:val="24"/>
          <w:lang w:eastAsia="zh-CN"/>
        </w:rPr>
      </w:pPr>
    </w:p>
    <w:p w14:paraId="5B73ED79">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 </w:t>
      </w:r>
      <w:r>
        <w:rPr>
          <w:rFonts w:cs="宋体" w:asciiTheme="minorEastAsia" w:hAnsiTheme="minorEastAsia"/>
          <w:sz w:val="24"/>
          <w:szCs w:val="24"/>
          <w:lang w:eastAsia="zh-CN"/>
        </w:rPr>
        <w:t xml:space="preserve">                                      </w:t>
      </w:r>
      <w:r>
        <w:rPr>
          <w:rFonts w:hint="eastAsia" w:cs="宋体" w:asciiTheme="minorEastAsia" w:hAnsiTheme="minorEastAsia"/>
          <w:sz w:val="24"/>
          <w:szCs w:val="24"/>
          <w:lang w:eastAsia="zh-CN"/>
        </w:rPr>
        <w:t>广东省大学生金相技能大赛竞赛委员会</w:t>
      </w:r>
    </w:p>
    <w:p w14:paraId="07E5E0A6">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                                       </w:t>
      </w:r>
      <w:r>
        <w:rPr>
          <w:rFonts w:hint="eastAsia" w:cs="宋体" w:asciiTheme="minorEastAsia" w:hAnsiTheme="minorEastAsia"/>
          <w:sz w:val="24"/>
          <w:szCs w:val="24"/>
          <w:lang w:eastAsia="zh-CN"/>
        </w:rPr>
        <w:t>广东省材料研究学会</w:t>
      </w:r>
    </w:p>
    <w:p w14:paraId="470B5801">
      <w:pPr>
        <w:spacing w:line="312"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 </w:t>
      </w:r>
      <w:r>
        <w:rPr>
          <w:rFonts w:cs="宋体" w:asciiTheme="minorEastAsia" w:hAnsiTheme="minorEastAsia"/>
          <w:sz w:val="24"/>
          <w:szCs w:val="24"/>
          <w:lang w:eastAsia="zh-CN"/>
        </w:rPr>
        <w:t xml:space="preserve">                                      </w:t>
      </w:r>
      <w:r>
        <w:rPr>
          <w:rFonts w:hint="eastAsia" w:cs="宋体" w:asciiTheme="minorEastAsia" w:hAnsiTheme="minorEastAsia"/>
          <w:sz w:val="24"/>
          <w:szCs w:val="24"/>
          <w:lang w:eastAsia="zh-CN"/>
        </w:rPr>
        <w:t>2026年4月14日</w:t>
      </w:r>
    </w:p>
    <w:p w14:paraId="7C1646DA">
      <w:pPr>
        <w:spacing w:line="312" w:lineRule="auto"/>
        <w:ind w:firstLine="480" w:firstLineChars="200"/>
        <w:rPr>
          <w:rFonts w:cs="宋体" w:asciiTheme="minorEastAsia" w:hAnsiTheme="minorEastAsia"/>
          <w:sz w:val="24"/>
          <w:szCs w:val="24"/>
          <w:lang w:eastAsia="zh-CN"/>
        </w:rPr>
      </w:pPr>
    </w:p>
    <w:p w14:paraId="1687F841">
      <w:pPr>
        <w:kinsoku/>
        <w:autoSpaceDE/>
        <w:autoSpaceDN/>
        <w:adjustRightInd/>
        <w:snapToGrid/>
        <w:textAlignment w:val="auto"/>
        <w:rPr>
          <w:rFonts w:cs="宋体" w:asciiTheme="minorEastAsia" w:hAnsiTheme="minorEastAsia"/>
          <w:sz w:val="24"/>
          <w:szCs w:val="24"/>
          <w:lang w:eastAsia="zh-CN"/>
        </w:rPr>
      </w:pPr>
      <w:r>
        <w:rPr>
          <w:rFonts w:cs="宋体" w:asciiTheme="minorEastAsia" w:hAnsiTheme="minorEastAsia"/>
          <w:sz w:val="24"/>
          <w:szCs w:val="24"/>
          <w:lang w:eastAsia="zh-CN"/>
        </w:rPr>
        <w:br w:type="page"/>
      </w:r>
    </w:p>
    <w:p w14:paraId="2BF052CA">
      <w:pPr>
        <w:spacing w:line="312" w:lineRule="auto"/>
        <w:ind w:firstLine="480" w:firstLineChars="200"/>
        <w:rPr>
          <w:rFonts w:cs="宋体" w:asciiTheme="minorEastAsia" w:hAnsiTheme="minorEastAsia"/>
          <w:sz w:val="24"/>
          <w:szCs w:val="24"/>
          <w:lang w:eastAsia="zh-CN"/>
        </w:rPr>
      </w:pPr>
    </w:p>
    <w:p w14:paraId="794B967F">
      <w:pPr>
        <w:spacing w:before="183" w:line="225" w:lineRule="auto"/>
        <w:rPr>
          <w:rFonts w:ascii="宋体" w:hAnsi="宋体" w:eastAsia="宋体" w:cs="宋体"/>
          <w:sz w:val="27"/>
          <w:szCs w:val="27"/>
          <w:lang w:eastAsia="zh-CN"/>
        </w:rPr>
      </w:pPr>
      <w:r>
        <w:rPr>
          <w:rFonts w:ascii="宋体" w:hAnsi="宋体" w:eastAsia="宋体" w:cs="宋体"/>
          <w:b/>
          <w:bCs/>
          <w:spacing w:val="6"/>
          <w:sz w:val="27"/>
          <w:szCs w:val="27"/>
          <w:lang w:eastAsia="zh-CN"/>
        </w:rPr>
        <w:t>（一）样品质量评分标准</w:t>
      </w:r>
    </w:p>
    <w:p w14:paraId="437ED53F">
      <w:pPr>
        <w:rPr>
          <w:lang w:eastAsia="zh-CN"/>
        </w:rPr>
      </w:pPr>
    </w:p>
    <w:tbl>
      <w:tblPr>
        <w:tblStyle w:val="8"/>
        <w:tblW w:w="90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1327"/>
        <w:gridCol w:w="5350"/>
        <w:gridCol w:w="1200"/>
      </w:tblGrid>
      <w:tr w14:paraId="527A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blHeader/>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6C48">
            <w:pPr>
              <w:snapToGrid w:val="0"/>
              <w:ind w:left="0" w:leftChars="0" w:right="0" w:rightChars="0" w:firstLine="0" w:firstLineChars="0"/>
              <w:jc w:val="center"/>
              <w:rPr>
                <w:b/>
                <w:lang w:eastAsia="zh-CN"/>
              </w:rPr>
            </w:pPr>
            <w:r>
              <w:rPr>
                <w:b/>
                <w:lang w:val="en-US" w:eastAsia="zh-CN"/>
              </w:rPr>
              <w:t>评分项目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12D">
            <w:pPr>
              <w:snapToGrid w:val="0"/>
              <w:ind w:left="0" w:leftChars="0" w:right="0" w:rightChars="0" w:firstLine="0" w:firstLineChars="0"/>
              <w:jc w:val="center"/>
              <w:rPr>
                <w:b/>
                <w:lang w:eastAsia="zh-CN"/>
              </w:rPr>
            </w:pPr>
            <w:r>
              <w:rPr>
                <w:b/>
                <w:lang w:val="en-US" w:eastAsia="zh-CN"/>
              </w:rPr>
              <w:t>要求</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A0F0">
            <w:pPr>
              <w:snapToGrid w:val="0"/>
              <w:ind w:left="0" w:leftChars="0" w:right="0" w:rightChars="0" w:firstLine="0" w:firstLineChars="0"/>
              <w:jc w:val="center"/>
              <w:rPr>
                <w:b/>
                <w:lang w:eastAsia="zh-CN"/>
              </w:rPr>
            </w:pPr>
            <w:r>
              <w:rPr>
                <w:b/>
                <w:lang w:val="en-US" w:eastAsia="zh-CN"/>
              </w:rPr>
              <w:t>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F184">
            <w:pPr>
              <w:snapToGrid w:val="0"/>
              <w:ind w:left="0" w:leftChars="0" w:right="0" w:rightChars="0" w:firstLine="0" w:firstLineChars="0"/>
              <w:jc w:val="center"/>
              <w:rPr>
                <w:b/>
                <w:lang w:eastAsia="zh-CN"/>
              </w:rPr>
            </w:pPr>
            <w:r>
              <w:rPr>
                <w:b/>
                <w:lang w:val="en-US" w:eastAsia="zh-CN"/>
              </w:rPr>
              <w:t>得分</w:t>
            </w:r>
          </w:p>
        </w:tc>
      </w:tr>
      <w:tr w14:paraId="363E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4A80">
            <w:pPr>
              <w:snapToGrid w:val="0"/>
              <w:ind w:left="0" w:leftChars="0" w:right="0" w:rightChars="0" w:firstLine="0" w:firstLineChars="0"/>
              <w:jc w:val="center"/>
              <w:rPr>
                <w:lang w:eastAsia="zh-CN"/>
              </w:rPr>
            </w:pPr>
            <w:r>
              <w:rPr>
                <w:lang w:val="en-US" w:eastAsia="zh-CN"/>
              </w:rPr>
              <w:t>金相图像</w:t>
            </w:r>
            <w:r>
              <w:rPr>
                <w:lang w:val="en-US" w:eastAsia="zh-CN"/>
              </w:rPr>
              <w:br w:type="textWrapping"/>
            </w:r>
            <w:r>
              <w:rPr>
                <w:lang w:val="en-US" w:eastAsia="zh-CN"/>
              </w:rPr>
              <w:t>质量</w:t>
            </w:r>
            <w:r>
              <w:rPr>
                <w:lang w:val="en-US" w:eastAsia="zh-CN"/>
              </w:rPr>
              <w:br w:type="textWrapping"/>
            </w:r>
            <w:r>
              <w:rPr>
                <w:lang w:val="en-US" w:eastAsia="zh-CN"/>
              </w:rPr>
              <w:t>(80分)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80C78">
            <w:pPr>
              <w:snapToGrid w:val="0"/>
              <w:ind w:left="0" w:leftChars="0" w:right="0" w:rightChars="0" w:firstLine="0" w:firstLineChars="0"/>
              <w:jc w:val="center"/>
              <w:rPr>
                <w:lang w:eastAsia="zh-CN"/>
              </w:rPr>
            </w:pPr>
            <w:r>
              <w:rPr>
                <w:lang w:val="en-US" w:eastAsia="zh-CN"/>
              </w:rPr>
              <w:t>组织正确与</w:t>
            </w:r>
            <w:r>
              <w:rPr>
                <w:lang w:val="en-US" w:eastAsia="zh-CN"/>
              </w:rPr>
              <w:br w:type="textWrapping"/>
            </w:r>
            <w:r>
              <w:rPr>
                <w:lang w:val="en-US" w:eastAsia="zh-CN"/>
              </w:rPr>
              <w:t>组织清晰度</w:t>
            </w:r>
            <w:r>
              <w:rPr>
                <w:lang w:val="en-US" w:eastAsia="zh-CN"/>
              </w:rPr>
              <w:br w:type="textWrapping"/>
            </w:r>
            <w:r>
              <w:rPr>
                <w:lang w:val="en-US" w:eastAsia="zh-CN"/>
              </w:rPr>
              <w:t>(40分)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B08A">
            <w:pPr>
              <w:snapToGrid w:val="0"/>
              <w:ind w:left="0" w:leftChars="0" w:right="0" w:rightChars="0" w:firstLine="0" w:firstLineChars="0"/>
              <w:jc w:val="left"/>
              <w:rPr>
                <w:lang w:eastAsia="zh-CN"/>
              </w:rPr>
            </w:pPr>
            <w:r>
              <w:rPr>
                <w:lang w:val="en-US" w:eastAsia="zh-CN"/>
              </w:rPr>
              <w:t>几乎看不清组织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024">
            <w:pPr>
              <w:snapToGrid w:val="0"/>
              <w:ind w:left="0" w:leftChars="0" w:right="0" w:rightChars="0" w:firstLine="0" w:firstLineChars="0"/>
              <w:jc w:val="center"/>
              <w:rPr>
                <w:lang w:eastAsia="zh-CN"/>
              </w:rPr>
            </w:pPr>
            <w:r>
              <w:rPr>
                <w:lang w:val="en-US" w:eastAsia="zh-CN"/>
              </w:rPr>
              <w:t>0 ~ 4 分</w:t>
            </w:r>
          </w:p>
        </w:tc>
      </w:tr>
      <w:tr w14:paraId="3AC7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D71C">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EF5F">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649">
            <w:pPr>
              <w:snapToGrid w:val="0"/>
              <w:ind w:left="0" w:leftChars="0" w:right="0" w:rightChars="0" w:firstLine="0" w:firstLineChars="0"/>
              <w:jc w:val="left"/>
              <w:rPr>
                <w:lang w:eastAsia="zh-CN"/>
              </w:rPr>
            </w:pPr>
            <w:r>
              <w:rPr>
                <w:lang w:val="en-US" w:eastAsia="zh-CN"/>
              </w:rPr>
              <w:t>可以辨别部分组织、很不清晰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FD1">
            <w:pPr>
              <w:snapToGrid w:val="0"/>
              <w:ind w:left="0" w:leftChars="0" w:right="0" w:rightChars="0" w:firstLine="0" w:firstLineChars="0"/>
              <w:jc w:val="center"/>
              <w:rPr>
                <w:lang w:eastAsia="zh-CN"/>
              </w:rPr>
            </w:pPr>
            <w:r>
              <w:rPr>
                <w:lang w:val="en-US" w:eastAsia="zh-CN"/>
              </w:rPr>
              <w:t>5~12分</w:t>
            </w:r>
          </w:p>
        </w:tc>
      </w:tr>
      <w:tr w14:paraId="5C90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C3FD">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709B">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91FC">
            <w:pPr>
              <w:snapToGrid w:val="0"/>
              <w:ind w:left="0" w:leftChars="0" w:right="0" w:rightChars="0" w:firstLine="0" w:firstLineChars="0"/>
              <w:jc w:val="left"/>
              <w:rPr>
                <w:lang w:eastAsia="zh-CN"/>
              </w:rPr>
            </w:pPr>
            <w:r>
              <w:rPr>
                <w:lang w:val="en-US" w:eastAsia="zh-CN"/>
              </w:rPr>
              <w:t>组织可勉强辨别，不够清晰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9640">
            <w:pPr>
              <w:snapToGrid w:val="0"/>
              <w:ind w:left="0" w:leftChars="0" w:right="0" w:rightChars="0" w:firstLine="0" w:firstLineChars="0"/>
              <w:jc w:val="center"/>
              <w:rPr>
                <w:lang w:eastAsia="zh-CN"/>
              </w:rPr>
            </w:pPr>
            <w:r>
              <w:rPr>
                <w:lang w:val="en-US" w:eastAsia="zh-CN"/>
              </w:rPr>
              <w:t>13~20分</w:t>
            </w:r>
          </w:p>
        </w:tc>
      </w:tr>
      <w:tr w14:paraId="5AA5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A3BD">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24CF">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884A">
            <w:pPr>
              <w:snapToGrid w:val="0"/>
              <w:ind w:left="0" w:leftChars="0" w:right="0" w:rightChars="0" w:firstLine="0" w:firstLineChars="0"/>
              <w:jc w:val="left"/>
              <w:rPr>
                <w:lang w:eastAsia="zh-CN"/>
              </w:rPr>
            </w:pPr>
            <w:r>
              <w:rPr>
                <w:lang w:val="en-US" w:eastAsia="zh-CN"/>
              </w:rPr>
              <w:t>组织正确、组织比较清晰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D2AA">
            <w:pPr>
              <w:snapToGrid w:val="0"/>
              <w:ind w:left="0" w:leftChars="0" w:right="0" w:rightChars="0" w:firstLine="0" w:firstLineChars="0"/>
              <w:jc w:val="center"/>
              <w:rPr>
                <w:lang w:eastAsia="zh-CN"/>
              </w:rPr>
            </w:pPr>
            <w:r>
              <w:rPr>
                <w:lang w:val="en-US" w:eastAsia="zh-CN"/>
              </w:rPr>
              <w:t>21~32分</w:t>
            </w:r>
          </w:p>
        </w:tc>
      </w:tr>
      <w:tr w14:paraId="65BF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E34C">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9787">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370D">
            <w:pPr>
              <w:snapToGrid w:val="0"/>
              <w:ind w:left="0" w:leftChars="0" w:right="0" w:rightChars="0" w:firstLine="0" w:firstLineChars="0"/>
              <w:jc w:val="left"/>
              <w:rPr>
                <w:lang w:eastAsia="zh-CN"/>
              </w:rPr>
            </w:pPr>
            <w:r>
              <w:rPr>
                <w:lang w:val="en-US" w:eastAsia="zh-CN"/>
              </w:rPr>
              <w:t>组织正确、组织很清晰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57B">
            <w:pPr>
              <w:snapToGrid w:val="0"/>
              <w:ind w:left="0" w:leftChars="0" w:right="0" w:rightChars="0" w:firstLine="0" w:firstLineChars="0"/>
              <w:jc w:val="center"/>
              <w:rPr>
                <w:lang w:eastAsia="zh-CN"/>
              </w:rPr>
            </w:pPr>
            <w:r>
              <w:rPr>
                <w:lang w:val="en-US" w:eastAsia="zh-CN"/>
              </w:rPr>
              <w:t>33~40分</w:t>
            </w:r>
          </w:p>
        </w:tc>
      </w:tr>
      <w:tr w14:paraId="4A68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E7CF">
            <w:pPr>
              <w:snapToGrid w:val="0"/>
              <w:ind w:left="0" w:leftChars="0" w:right="0" w:rightChars="0" w:firstLine="0" w:firstLineChars="0"/>
              <w:jc w:val="center"/>
              <w:rPr>
                <w:rFonts w:hint="eastAsia"/>
                <w:lang w:eastAsia="zh-CN"/>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8E237">
            <w:pPr>
              <w:snapToGrid w:val="0"/>
              <w:ind w:left="0" w:leftChars="0" w:right="0" w:rightChars="0" w:firstLine="0" w:firstLineChars="0"/>
              <w:jc w:val="center"/>
              <w:rPr>
                <w:lang w:eastAsia="zh-CN"/>
              </w:rPr>
            </w:pPr>
            <w:r>
              <w:rPr>
                <w:lang w:val="en-US" w:eastAsia="zh-CN"/>
              </w:rPr>
              <w:t>划 痕</w:t>
            </w:r>
            <w:r>
              <w:rPr>
                <w:lang w:val="en-US" w:eastAsia="zh-CN"/>
              </w:rPr>
              <w:br w:type="textWrapping"/>
            </w:r>
            <w:r>
              <w:rPr>
                <w:lang w:val="en-US" w:eastAsia="zh-CN"/>
              </w:rPr>
              <w:t>(20分)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7434">
            <w:pPr>
              <w:snapToGrid w:val="0"/>
              <w:ind w:left="0" w:leftChars="0" w:right="0" w:rightChars="0" w:firstLine="0" w:firstLineChars="0"/>
              <w:jc w:val="left"/>
              <w:rPr>
                <w:lang w:eastAsia="zh-CN"/>
              </w:rPr>
            </w:pPr>
            <w:r>
              <w:rPr>
                <w:lang w:val="en-US" w:eastAsia="zh-CN"/>
              </w:rPr>
              <w:t>低倍粗大划痕3条以上且交叉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A12C">
            <w:pPr>
              <w:snapToGrid w:val="0"/>
              <w:ind w:left="0" w:leftChars="0" w:right="0" w:rightChars="0" w:firstLine="0" w:firstLineChars="0"/>
              <w:jc w:val="center"/>
              <w:rPr>
                <w:lang w:eastAsia="zh-CN"/>
              </w:rPr>
            </w:pPr>
            <w:r>
              <w:rPr>
                <w:lang w:val="en-US" w:eastAsia="zh-CN"/>
              </w:rPr>
              <w:t>0 ~ 5 分</w:t>
            </w:r>
          </w:p>
        </w:tc>
      </w:tr>
      <w:tr w14:paraId="7274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E1AD">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346A">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6846">
            <w:pPr>
              <w:snapToGrid w:val="0"/>
              <w:ind w:left="0" w:leftChars="0" w:right="0" w:rightChars="0" w:firstLine="0" w:firstLineChars="0"/>
              <w:jc w:val="left"/>
              <w:rPr>
                <w:lang w:eastAsia="zh-CN"/>
              </w:rPr>
            </w:pPr>
            <w:r>
              <w:rPr>
                <w:lang w:val="en-US" w:eastAsia="zh-CN"/>
              </w:rPr>
              <w:t>低倍粗大划痕2条或高倍细划痕数量很多(4个视场可见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6BBA">
            <w:pPr>
              <w:snapToGrid w:val="0"/>
              <w:ind w:left="0" w:leftChars="0" w:right="0" w:rightChars="0" w:firstLine="0" w:firstLineChars="0"/>
              <w:jc w:val="center"/>
              <w:rPr>
                <w:lang w:eastAsia="zh-CN"/>
              </w:rPr>
            </w:pPr>
            <w:r>
              <w:rPr>
                <w:lang w:val="en-US" w:eastAsia="zh-CN"/>
              </w:rPr>
              <w:t>6 ~ 9 分</w:t>
            </w:r>
          </w:p>
        </w:tc>
      </w:tr>
      <w:tr w14:paraId="3E21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EB5B">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FBA3">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6A0">
            <w:pPr>
              <w:snapToGrid w:val="0"/>
              <w:ind w:left="0" w:leftChars="0" w:right="0" w:rightChars="0" w:firstLine="0" w:firstLineChars="0"/>
              <w:jc w:val="left"/>
              <w:rPr>
                <w:lang w:eastAsia="zh-CN"/>
              </w:rPr>
            </w:pPr>
            <w:r>
              <w:rPr>
                <w:lang w:val="en-US" w:eastAsia="zh-CN"/>
              </w:rPr>
              <w:t>低倍粗大划痕1条或高倍细划痕数量较多(2~3个视场可见)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A4EA">
            <w:pPr>
              <w:snapToGrid w:val="0"/>
              <w:ind w:left="0" w:leftChars="0" w:right="0" w:rightChars="0" w:firstLine="0" w:firstLineChars="0"/>
              <w:jc w:val="center"/>
              <w:rPr>
                <w:lang w:eastAsia="zh-CN"/>
              </w:rPr>
            </w:pPr>
            <w:r>
              <w:rPr>
                <w:lang w:val="en-US" w:eastAsia="zh-CN"/>
              </w:rPr>
              <w:t>10～13分</w:t>
            </w:r>
          </w:p>
        </w:tc>
      </w:tr>
      <w:tr w14:paraId="489B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E194">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944A">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F4F">
            <w:pPr>
              <w:snapToGrid w:val="0"/>
              <w:ind w:left="0" w:leftChars="0" w:right="0" w:rightChars="0" w:firstLine="0" w:firstLineChars="0"/>
              <w:jc w:val="left"/>
              <w:rPr>
                <w:lang w:eastAsia="zh-CN"/>
              </w:rPr>
            </w:pPr>
            <w:r>
              <w:rPr>
                <w:lang w:val="en-US" w:eastAsia="zh-CN"/>
              </w:rPr>
              <w:t>无低倍粗大划痕，高倍细划痕数量较少(1个视场可见)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78B">
            <w:pPr>
              <w:snapToGrid w:val="0"/>
              <w:ind w:left="0" w:leftChars="0" w:right="0" w:rightChars="0" w:firstLine="0" w:firstLineChars="0"/>
              <w:jc w:val="center"/>
              <w:rPr>
                <w:lang w:eastAsia="zh-CN"/>
              </w:rPr>
            </w:pPr>
            <w:r>
              <w:rPr>
                <w:lang w:val="en-US" w:eastAsia="zh-CN"/>
              </w:rPr>
              <w:t>14～17分</w:t>
            </w:r>
          </w:p>
        </w:tc>
      </w:tr>
      <w:tr w14:paraId="1FA5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06A7">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5A2F">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5E34">
            <w:pPr>
              <w:snapToGrid w:val="0"/>
              <w:ind w:left="0" w:leftChars="0" w:right="0" w:rightChars="0" w:firstLine="0" w:firstLineChars="0"/>
              <w:jc w:val="left"/>
              <w:rPr>
                <w:lang w:eastAsia="zh-CN"/>
              </w:rPr>
            </w:pPr>
            <w:r>
              <w:rPr>
                <w:lang w:val="en-US" w:eastAsia="zh-CN"/>
              </w:rPr>
              <w:t>无低倍粗大划痕，高倍细划痕数量很少或没有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322">
            <w:pPr>
              <w:snapToGrid w:val="0"/>
              <w:ind w:left="0" w:leftChars="0" w:right="0" w:rightChars="0" w:firstLine="0" w:firstLineChars="0"/>
              <w:jc w:val="center"/>
              <w:rPr>
                <w:lang w:eastAsia="zh-CN"/>
              </w:rPr>
            </w:pPr>
            <w:r>
              <w:rPr>
                <w:lang w:val="en-US" w:eastAsia="zh-CN"/>
              </w:rPr>
              <w:t>18~20分</w:t>
            </w:r>
          </w:p>
        </w:tc>
      </w:tr>
      <w:tr w14:paraId="0753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F1BD">
            <w:pPr>
              <w:snapToGrid w:val="0"/>
              <w:ind w:left="0" w:leftChars="0" w:right="0" w:rightChars="0" w:firstLine="0" w:firstLineChars="0"/>
              <w:jc w:val="center"/>
              <w:rPr>
                <w:rFonts w:hint="eastAsia"/>
                <w:lang w:eastAsia="zh-CN"/>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5FD14">
            <w:pPr>
              <w:snapToGrid w:val="0"/>
              <w:ind w:left="0" w:leftChars="0" w:right="0" w:rightChars="0" w:firstLine="0" w:firstLineChars="0"/>
              <w:jc w:val="center"/>
              <w:rPr>
                <w:lang w:eastAsia="zh-CN"/>
              </w:rPr>
            </w:pPr>
            <w:r>
              <w:rPr>
                <w:lang w:val="en-US" w:eastAsia="zh-CN"/>
              </w:rPr>
              <w:t>假 象</w:t>
            </w:r>
            <w:r>
              <w:rPr>
                <w:lang w:val="en-US" w:eastAsia="zh-CN"/>
              </w:rPr>
              <w:br w:type="textWrapping"/>
            </w:r>
            <w:r>
              <w:rPr>
                <w:lang w:val="en-US" w:eastAsia="zh-CN"/>
              </w:rPr>
              <w:t>(20分)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5E71">
            <w:pPr>
              <w:snapToGrid w:val="0"/>
              <w:ind w:left="0" w:leftChars="0" w:right="0" w:rightChars="0" w:firstLine="0" w:firstLineChars="0"/>
              <w:jc w:val="left"/>
              <w:rPr>
                <w:lang w:eastAsia="zh-CN"/>
              </w:rPr>
            </w:pPr>
            <w:r>
              <w:rPr>
                <w:lang w:val="en-US" w:eastAsia="zh-CN"/>
              </w:rPr>
              <w:t>假象较多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58A2">
            <w:pPr>
              <w:snapToGrid w:val="0"/>
              <w:ind w:left="0" w:leftChars="0" w:right="0" w:rightChars="0" w:firstLine="0" w:firstLineChars="0"/>
              <w:jc w:val="center"/>
              <w:rPr>
                <w:lang w:eastAsia="zh-CN"/>
              </w:rPr>
            </w:pPr>
            <w:r>
              <w:rPr>
                <w:lang w:val="en-US" w:eastAsia="zh-CN"/>
              </w:rPr>
              <w:t>0 ~ 8 分</w:t>
            </w:r>
          </w:p>
        </w:tc>
      </w:tr>
      <w:tr w14:paraId="50C2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AAE4">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7459">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638B">
            <w:pPr>
              <w:snapToGrid w:val="0"/>
              <w:ind w:left="0" w:leftChars="0" w:right="0" w:rightChars="0" w:firstLine="0" w:firstLineChars="0"/>
              <w:jc w:val="left"/>
              <w:rPr>
                <w:lang w:eastAsia="zh-CN"/>
              </w:rPr>
            </w:pPr>
            <w:r>
              <w:rPr>
                <w:lang w:val="en-US" w:eastAsia="zh-CN"/>
              </w:rPr>
              <w:t>假象较少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4545">
            <w:pPr>
              <w:snapToGrid w:val="0"/>
              <w:ind w:left="0" w:leftChars="0" w:right="0" w:rightChars="0" w:firstLine="0" w:firstLineChars="0"/>
              <w:jc w:val="center"/>
              <w:rPr>
                <w:lang w:eastAsia="zh-CN"/>
              </w:rPr>
            </w:pPr>
            <w:r>
              <w:rPr>
                <w:lang w:val="en-US" w:eastAsia="zh-CN"/>
              </w:rPr>
              <w:t>9~14分</w:t>
            </w:r>
          </w:p>
        </w:tc>
      </w:tr>
      <w:tr w14:paraId="11D6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E8D7">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CDC7">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13ED">
            <w:pPr>
              <w:snapToGrid w:val="0"/>
              <w:ind w:left="0" w:leftChars="0" w:right="0" w:rightChars="0" w:firstLine="0" w:firstLineChars="0"/>
              <w:jc w:val="left"/>
              <w:rPr>
                <w:lang w:eastAsia="zh-CN"/>
              </w:rPr>
            </w:pPr>
            <w:r>
              <w:rPr>
                <w:lang w:val="en-US" w:eastAsia="zh-CN"/>
              </w:rPr>
              <w:t>基本没有假象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EF95">
            <w:pPr>
              <w:snapToGrid w:val="0"/>
              <w:ind w:left="0" w:leftChars="0" w:right="0" w:rightChars="0" w:firstLine="0" w:firstLineChars="0"/>
              <w:jc w:val="center"/>
              <w:rPr>
                <w:lang w:eastAsia="zh-CN"/>
              </w:rPr>
            </w:pPr>
            <w:r>
              <w:rPr>
                <w:lang w:val="en-US" w:eastAsia="zh-CN"/>
              </w:rPr>
              <w:t>15~20分</w:t>
            </w:r>
          </w:p>
        </w:tc>
      </w:tr>
      <w:tr w14:paraId="6B69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66659">
            <w:pPr>
              <w:snapToGrid w:val="0"/>
              <w:ind w:left="0" w:leftChars="0" w:right="0" w:rightChars="0" w:firstLine="0" w:firstLineChars="0"/>
              <w:jc w:val="center"/>
              <w:rPr>
                <w:lang w:eastAsia="zh-CN"/>
              </w:rPr>
            </w:pPr>
            <w:r>
              <w:rPr>
                <w:lang w:val="en-US" w:eastAsia="zh-CN"/>
              </w:rPr>
              <w:t>样品表面</w:t>
            </w:r>
            <w:r>
              <w:rPr>
                <w:lang w:val="en-US" w:eastAsia="zh-CN"/>
              </w:rPr>
              <w:br w:type="textWrapping"/>
            </w:r>
            <w:r>
              <w:rPr>
                <w:lang w:val="en-US" w:eastAsia="zh-CN"/>
              </w:rPr>
              <w:t>质量</w:t>
            </w:r>
            <w:r>
              <w:rPr>
                <w:lang w:val="en-US" w:eastAsia="zh-CN"/>
              </w:rPr>
              <w:br w:type="textWrapping"/>
            </w:r>
            <w:r>
              <w:rPr>
                <w:lang w:val="en-US" w:eastAsia="zh-CN"/>
              </w:rPr>
              <w:t>(10分)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2170C">
            <w:pPr>
              <w:snapToGrid w:val="0"/>
              <w:ind w:left="0" w:leftChars="0" w:right="0" w:rightChars="0" w:firstLine="0" w:firstLineChars="0"/>
              <w:jc w:val="center"/>
              <w:rPr>
                <w:lang w:eastAsia="zh-CN"/>
              </w:rPr>
            </w:pPr>
            <w:r>
              <w:rPr>
                <w:lang w:val="en-US" w:eastAsia="zh-CN"/>
              </w:rPr>
              <w:t>宏观划痕及</w:t>
            </w:r>
            <w:r>
              <w:rPr>
                <w:lang w:val="en-US" w:eastAsia="zh-CN"/>
              </w:rPr>
              <w:br w:type="textWrapping"/>
            </w:r>
            <w:r>
              <w:rPr>
                <w:lang w:val="en-US" w:eastAsia="zh-CN"/>
              </w:rPr>
              <w:t>样品清洁程</w:t>
            </w:r>
            <w:r>
              <w:rPr>
                <w:lang w:val="en-US" w:eastAsia="zh-CN"/>
              </w:rPr>
              <w:br w:type="textWrapping"/>
            </w:r>
            <w:r>
              <w:rPr>
                <w:lang w:val="en-US" w:eastAsia="zh-CN"/>
              </w:rPr>
              <w:t>度(5分)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10AA">
            <w:pPr>
              <w:snapToGrid w:val="0"/>
              <w:ind w:left="0" w:leftChars="0" w:right="0" w:rightChars="0" w:firstLine="0" w:firstLineChars="0"/>
              <w:jc w:val="left"/>
              <w:rPr>
                <w:lang w:eastAsia="zh-CN"/>
              </w:rPr>
            </w:pPr>
            <w:r>
              <w:rPr>
                <w:lang w:val="en-US" w:eastAsia="zh-CN"/>
              </w:rPr>
              <w:t>污迹、坑点、宏观划痕多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AB3C">
            <w:pPr>
              <w:snapToGrid w:val="0"/>
              <w:ind w:left="0" w:leftChars="0" w:right="0" w:rightChars="0" w:firstLine="0" w:firstLineChars="0"/>
              <w:jc w:val="center"/>
              <w:rPr>
                <w:lang w:eastAsia="zh-CN"/>
              </w:rPr>
            </w:pPr>
            <w:r>
              <w:rPr>
                <w:lang w:val="en-US" w:eastAsia="zh-CN"/>
              </w:rPr>
              <w:t>0 ~ 1 分</w:t>
            </w:r>
          </w:p>
        </w:tc>
      </w:tr>
      <w:tr w14:paraId="2B09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E57C">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3016">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9A1">
            <w:pPr>
              <w:snapToGrid w:val="0"/>
              <w:ind w:left="0" w:leftChars="0" w:right="0" w:rightChars="0" w:firstLine="0" w:firstLineChars="0"/>
              <w:jc w:val="left"/>
              <w:rPr>
                <w:lang w:eastAsia="zh-CN"/>
              </w:rPr>
            </w:pPr>
            <w:r>
              <w:rPr>
                <w:lang w:val="en-US" w:eastAsia="zh-CN"/>
              </w:rPr>
              <w:t>污迹、坑点、宏观划痕中等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7B9">
            <w:pPr>
              <w:snapToGrid w:val="0"/>
              <w:ind w:left="0" w:leftChars="0" w:right="0" w:rightChars="0" w:firstLine="0" w:firstLineChars="0"/>
              <w:jc w:val="center"/>
              <w:rPr>
                <w:lang w:eastAsia="zh-CN"/>
              </w:rPr>
            </w:pPr>
            <w:r>
              <w:rPr>
                <w:lang w:val="en-US" w:eastAsia="zh-CN"/>
              </w:rPr>
              <w:t>2~3分</w:t>
            </w:r>
          </w:p>
        </w:tc>
      </w:tr>
      <w:tr w14:paraId="5D57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2931">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C569">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9FF8">
            <w:pPr>
              <w:snapToGrid w:val="0"/>
              <w:ind w:left="0" w:leftChars="0" w:right="0" w:rightChars="0" w:firstLine="0" w:firstLineChars="0"/>
              <w:jc w:val="left"/>
              <w:rPr>
                <w:lang w:eastAsia="zh-CN"/>
              </w:rPr>
            </w:pPr>
            <w:r>
              <w:rPr>
                <w:lang w:val="en-US" w:eastAsia="zh-CN"/>
              </w:rPr>
              <w:t>污迹、坑点、宏观划痕少或没有</w:t>
            </w:r>
            <w:bookmarkStart w:id="3" w:name="_GoBack"/>
            <w:bookmarkEnd w:id="3"/>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8A4E">
            <w:pPr>
              <w:snapToGrid w:val="0"/>
              <w:ind w:left="0" w:leftChars="0" w:right="0" w:rightChars="0" w:firstLine="0" w:firstLineChars="0"/>
              <w:jc w:val="center"/>
              <w:rPr>
                <w:lang w:eastAsia="zh-CN"/>
              </w:rPr>
            </w:pPr>
            <w:r>
              <w:rPr>
                <w:lang w:val="en-US" w:eastAsia="zh-CN"/>
              </w:rPr>
              <w:t>4~5分</w:t>
            </w:r>
          </w:p>
        </w:tc>
      </w:tr>
      <w:tr w14:paraId="063B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E236">
            <w:pPr>
              <w:snapToGrid w:val="0"/>
              <w:ind w:left="0" w:leftChars="0" w:right="0" w:rightChars="0" w:firstLine="0" w:firstLineChars="0"/>
              <w:jc w:val="center"/>
              <w:rPr>
                <w:rFonts w:hint="eastAsia"/>
                <w:lang w:eastAsia="zh-CN"/>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9D8EE">
            <w:pPr>
              <w:snapToGrid w:val="0"/>
              <w:ind w:left="0" w:leftChars="0" w:right="0" w:rightChars="0" w:firstLine="0" w:firstLineChars="0"/>
              <w:jc w:val="center"/>
              <w:rPr>
                <w:lang w:eastAsia="zh-CN"/>
              </w:rPr>
            </w:pPr>
            <w:r>
              <w:rPr>
                <w:lang w:val="en-US" w:eastAsia="zh-CN"/>
              </w:rPr>
              <w:t>观察面平整</w:t>
            </w:r>
            <w:r>
              <w:rPr>
                <w:lang w:val="en-US" w:eastAsia="zh-CN"/>
              </w:rPr>
              <w:br w:type="textWrapping"/>
            </w:r>
            <w:r>
              <w:rPr>
                <w:lang w:val="en-US" w:eastAsia="zh-CN"/>
              </w:rPr>
              <w:t>度(4分)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B2F">
            <w:pPr>
              <w:snapToGrid w:val="0"/>
              <w:ind w:left="0" w:leftChars="0" w:right="0" w:rightChars="0" w:firstLine="0" w:firstLineChars="0"/>
              <w:jc w:val="left"/>
              <w:rPr>
                <w:lang w:eastAsia="zh-CN"/>
              </w:rPr>
            </w:pPr>
            <w:r>
              <w:rPr>
                <w:lang w:val="en-US" w:eastAsia="zh-CN"/>
              </w:rPr>
              <w:t>有明显坡面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2604">
            <w:pPr>
              <w:snapToGrid w:val="0"/>
              <w:ind w:left="0" w:leftChars="0" w:right="0" w:rightChars="0" w:firstLine="0" w:firstLineChars="0"/>
              <w:jc w:val="center"/>
              <w:rPr>
                <w:lang w:eastAsia="zh-CN"/>
              </w:rPr>
            </w:pPr>
            <w:r>
              <w:rPr>
                <w:lang w:val="en-US" w:eastAsia="zh-CN"/>
              </w:rPr>
              <w:t>0~2分</w:t>
            </w:r>
          </w:p>
        </w:tc>
      </w:tr>
      <w:tr w14:paraId="7860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6C68">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9F74">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13F">
            <w:pPr>
              <w:snapToGrid w:val="0"/>
              <w:ind w:left="0" w:leftChars="0" w:right="0" w:rightChars="0" w:firstLine="0" w:firstLineChars="0"/>
              <w:jc w:val="left"/>
              <w:rPr>
                <w:lang w:eastAsia="zh-CN"/>
              </w:rPr>
            </w:pPr>
            <w:r>
              <w:rPr>
                <w:lang w:val="en-US" w:eastAsia="zh-CN"/>
              </w:rPr>
              <w:t>坡面小基本平整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57C">
            <w:pPr>
              <w:snapToGrid w:val="0"/>
              <w:ind w:left="0" w:leftChars="0" w:right="0" w:rightChars="0" w:firstLine="0" w:firstLineChars="0"/>
              <w:jc w:val="center"/>
              <w:rPr>
                <w:lang w:eastAsia="zh-CN"/>
              </w:rPr>
            </w:pPr>
            <w:r>
              <w:rPr>
                <w:lang w:val="en-US" w:eastAsia="zh-CN"/>
              </w:rPr>
              <w:t>3分</w:t>
            </w:r>
          </w:p>
        </w:tc>
      </w:tr>
      <w:tr w14:paraId="7A2D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2DD6">
            <w:pPr>
              <w:snapToGrid w:val="0"/>
              <w:ind w:left="0" w:leftChars="0" w:right="0" w:rightChars="0" w:firstLine="0" w:firstLineChars="0"/>
              <w:jc w:val="center"/>
              <w:rPr>
                <w:rFonts w:hint="eastAsia"/>
                <w:lang w:eastAsia="zh-CN"/>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9A00">
            <w:pPr>
              <w:snapToGrid w:val="0"/>
              <w:ind w:left="0" w:leftChars="0" w:right="0" w:rightChars="0" w:firstLine="0" w:firstLineChars="0"/>
              <w:jc w:val="center"/>
              <w:rPr>
                <w:rFonts w:hint="eastAsia"/>
                <w:lang w:eastAsia="zh-CN"/>
              </w:rPr>
            </w:pP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14CD">
            <w:pPr>
              <w:snapToGrid w:val="0"/>
              <w:ind w:left="0" w:leftChars="0" w:right="0" w:rightChars="0" w:firstLine="0" w:firstLineChars="0"/>
              <w:jc w:val="left"/>
              <w:rPr>
                <w:lang w:eastAsia="zh-CN"/>
              </w:rPr>
            </w:pPr>
            <w:r>
              <w:rPr>
                <w:lang w:val="en-US" w:eastAsia="zh-CN"/>
              </w:rPr>
              <w:t>很平整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EC35">
            <w:pPr>
              <w:snapToGrid w:val="0"/>
              <w:ind w:left="0" w:leftChars="0" w:right="0" w:rightChars="0" w:firstLine="0" w:firstLineChars="0"/>
              <w:jc w:val="center"/>
              <w:rPr>
                <w:lang w:eastAsia="zh-CN"/>
              </w:rPr>
            </w:pPr>
            <w:r>
              <w:rPr>
                <w:lang w:val="en-US" w:eastAsia="zh-CN"/>
              </w:rPr>
              <w:t>4分</w:t>
            </w:r>
          </w:p>
        </w:tc>
      </w:tr>
      <w:tr w14:paraId="657B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48FF">
            <w:pPr>
              <w:snapToGrid w:val="0"/>
              <w:ind w:left="0" w:leftChars="0" w:right="0" w:rightChars="0" w:firstLine="0" w:firstLineChars="0"/>
              <w:jc w:val="center"/>
              <w:rPr>
                <w:rFonts w:hint="eastAsia"/>
                <w:lang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6A2D">
            <w:pPr>
              <w:snapToGrid w:val="0"/>
              <w:ind w:left="0" w:leftChars="0" w:right="0" w:rightChars="0" w:firstLine="0" w:firstLineChars="0"/>
              <w:jc w:val="center"/>
              <w:rPr>
                <w:lang w:eastAsia="zh-CN"/>
              </w:rPr>
            </w:pPr>
            <w:r>
              <w:rPr>
                <w:lang w:val="en-US" w:eastAsia="zh-CN"/>
              </w:rPr>
              <w:t>样品磨面</w:t>
            </w:r>
            <w:r>
              <w:rPr>
                <w:lang w:val="en-US" w:eastAsia="zh-CN"/>
              </w:rPr>
              <w:br w:type="textWrapping"/>
            </w:r>
            <w:r>
              <w:rPr>
                <w:lang w:val="en-US" w:eastAsia="zh-CN"/>
              </w:rPr>
              <w:t>倒角(1分)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2E0B">
            <w:pPr>
              <w:snapToGrid w:val="0"/>
              <w:ind w:left="0" w:leftChars="0" w:right="0" w:rightChars="0" w:firstLine="0" w:firstLineChars="0"/>
              <w:jc w:val="left"/>
              <w:rPr>
                <w:rFonts w:hint="default"/>
                <w:lang w:val="en-US" w:eastAsia="zh-CN"/>
              </w:rPr>
            </w:pPr>
            <w:r>
              <w:rPr>
                <w:lang w:val="en-US" w:eastAsia="zh-CN"/>
              </w:rPr>
              <w:t>目测，视倒角质量给分</w:t>
            </w:r>
            <w:r>
              <w:rPr>
                <w:lang w:val="en-US" w:eastAsia="zh-CN"/>
              </w:rPr>
              <w:br w:type="textWrapping"/>
            </w:r>
            <w:r>
              <w:rPr>
                <w:rFonts w:hint="eastAsia"/>
                <w:lang w:val="en-US" w:eastAsia="zh-CN"/>
              </w:rPr>
              <w:t>[</w:t>
            </w:r>
            <w:r>
              <w:rPr>
                <w:lang w:val="en-US" w:eastAsia="zh-CN"/>
              </w:rPr>
              <w:t>标准倒角为(0.5～1)mm×45°</w:t>
            </w:r>
            <w:r>
              <w:rPr>
                <w:rFonts w:hint="eastAsia"/>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274">
            <w:pPr>
              <w:snapToGrid w:val="0"/>
              <w:ind w:left="0" w:leftChars="0" w:right="0" w:rightChars="0" w:firstLine="0" w:firstLineChars="0"/>
              <w:jc w:val="center"/>
              <w:rPr>
                <w:lang w:eastAsia="zh-CN"/>
              </w:rPr>
            </w:pPr>
            <w:r>
              <w:rPr>
                <w:lang w:val="en-US" w:eastAsia="zh-CN"/>
              </w:rPr>
              <w:t>0 ~ 1 分</w:t>
            </w:r>
          </w:p>
        </w:tc>
      </w:tr>
      <w:tr w14:paraId="0464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B748">
            <w:pPr>
              <w:snapToGrid w:val="0"/>
              <w:ind w:left="0" w:leftChars="0" w:right="0" w:rightChars="0" w:firstLine="0" w:firstLineChars="0"/>
              <w:jc w:val="center"/>
              <w:rPr>
                <w:lang w:eastAsia="zh-CN"/>
              </w:rPr>
            </w:pPr>
            <w:r>
              <w:rPr>
                <w:lang w:val="en-US" w:eastAsia="zh-CN"/>
              </w:rPr>
              <w:t>操作规范*</w:t>
            </w:r>
            <w:r>
              <w:rPr>
                <w:lang w:val="en-US" w:eastAsia="zh-CN"/>
              </w:rPr>
              <w:br w:type="textWrapping"/>
            </w:r>
            <w:r>
              <w:rPr>
                <w:lang w:val="en-US" w:eastAsia="zh-CN"/>
              </w:rPr>
              <w:t>(10分)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6E2A">
            <w:pPr>
              <w:snapToGrid w:val="0"/>
              <w:ind w:left="0" w:leftChars="0" w:right="0" w:rightChars="0" w:firstLine="0" w:firstLineChars="0"/>
              <w:jc w:val="center"/>
              <w:rPr>
                <w:lang w:eastAsia="zh-CN"/>
              </w:rPr>
            </w:pPr>
            <w:r>
              <w:rPr>
                <w:lang w:val="en-US" w:eastAsia="zh-CN"/>
              </w:rPr>
              <w:t>引导学生良</w:t>
            </w:r>
            <w:r>
              <w:rPr>
                <w:lang w:val="en-US" w:eastAsia="zh-CN"/>
              </w:rPr>
              <w:br w:type="textWrapping"/>
            </w:r>
            <w:r>
              <w:rPr>
                <w:lang w:val="en-US" w:eastAsia="zh-CN"/>
              </w:rPr>
              <w:t>好实验习惯</w:t>
            </w:r>
          </w:p>
        </w:tc>
        <w:tc>
          <w:tcPr>
            <w:tcW w:w="6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FE34">
            <w:pPr>
              <w:snapToGrid w:val="0"/>
              <w:ind w:left="0" w:leftChars="0" w:right="0" w:rightChars="0" w:firstLine="0" w:firstLineChars="0"/>
              <w:jc w:val="center"/>
              <w:rPr>
                <w:lang w:eastAsia="zh-CN"/>
              </w:rPr>
            </w:pPr>
            <w:r>
              <w:rPr>
                <w:lang w:val="en-US" w:eastAsia="zh-CN"/>
              </w:rPr>
              <w:t>评分标准另行制定</w:t>
            </w:r>
          </w:p>
        </w:tc>
      </w:tr>
    </w:tbl>
    <w:p w14:paraId="758426D0">
      <w:pPr>
        <w:rPr>
          <w:lang w:eastAsia="zh-CN"/>
        </w:rPr>
        <w:sectPr>
          <w:pgSz w:w="11905" w:h="16839"/>
          <w:pgMar w:top="1431" w:right="1123" w:bottom="1453" w:left="1103" w:header="0" w:footer="1227" w:gutter="0"/>
          <w:cols w:space="720" w:num="1"/>
        </w:sectPr>
      </w:pPr>
    </w:p>
    <w:p w14:paraId="53F4BDA4">
      <w:pPr>
        <w:spacing w:before="183" w:line="225" w:lineRule="auto"/>
        <w:ind w:left="10"/>
        <w:rPr>
          <w:rFonts w:ascii="宋体" w:hAnsi="宋体" w:eastAsia="宋体" w:cs="宋体"/>
          <w:b/>
          <w:bCs/>
          <w:spacing w:val="-4"/>
          <w:sz w:val="27"/>
          <w:szCs w:val="27"/>
          <w:lang w:eastAsia="zh-CN"/>
        </w:rPr>
      </w:pPr>
      <w:r>
        <w:rPr>
          <w:rFonts w:ascii="宋体" w:hAnsi="宋体" w:eastAsia="宋体" w:cs="宋体"/>
          <w:b/>
          <w:bCs/>
          <w:spacing w:val="-4"/>
          <w:sz w:val="27"/>
          <w:szCs w:val="27"/>
          <w:lang w:eastAsia="zh-CN"/>
        </w:rPr>
        <w:t>（二）全国大学生金相技能大赛现场评分标准</w:t>
      </w:r>
    </w:p>
    <w:p w14:paraId="45E9E745">
      <w:pPr>
        <w:spacing w:line="312" w:lineRule="auto"/>
        <w:ind w:firstLine="476" w:firstLineChars="200"/>
        <w:rPr>
          <w:rFonts w:ascii="宋体" w:hAnsi="宋体" w:eastAsia="宋体" w:cs="宋体"/>
          <w:spacing w:val="-1"/>
          <w:sz w:val="24"/>
          <w:szCs w:val="24"/>
          <w:lang w:eastAsia="zh-CN"/>
        </w:rPr>
      </w:pPr>
    </w:p>
    <w:p w14:paraId="258CA525">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本标准列出了比赛期间现场评委可以在集体讨论基础上直接扣分的所有操作。 </w:t>
      </w:r>
    </w:p>
    <w:p w14:paraId="14AA405F">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不在本标准内的操作原则上现场评委不予直接扣分。在选手出现了未列在本标准中但属于以下几 种情况之一的操作时，现场评分组将在共同讨论的基础上，参照本标准给出扣分建议，报评审委员会 主任委员最终决定是否扣分：</w:t>
      </w:r>
    </w:p>
    <w:p w14:paraId="1E61CE96">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(1) 严重违反竞赛规则的操作； </w:t>
      </w:r>
    </w:p>
    <w:p w14:paraId="7176D38A">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(2) 可能导致身体受到严重伤害的操作； </w:t>
      </w:r>
    </w:p>
    <w:p w14:paraId="31202E4E">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(3) 可能导致设备、仪器严重损坏的操作； </w:t>
      </w:r>
    </w:p>
    <w:p w14:paraId="3A1079EC">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(4) 可能导致耗材、能源等严重不合理消耗的操作； </w:t>
      </w:r>
    </w:p>
    <w:p w14:paraId="29E422C9">
      <w:pPr>
        <w:spacing w:line="312" w:lineRule="auto"/>
        <w:ind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 xml:space="preserve">(5) 存在严重安全隐患的不良操作习惯。 </w:t>
      </w:r>
    </w:p>
    <w:p w14:paraId="063ABCFB">
      <w:pPr>
        <w:spacing w:line="312" w:lineRule="auto"/>
        <w:ind w:firstLine="482" w:firstLineChars="200"/>
        <w:rPr>
          <w:rFonts w:cs="宋体" w:asciiTheme="minorEastAsia" w:hAnsiTheme="minorEastAsia"/>
          <w:b/>
          <w:sz w:val="24"/>
          <w:szCs w:val="24"/>
          <w:lang w:eastAsia="zh-CN"/>
        </w:rPr>
      </w:pPr>
      <w:r>
        <w:rPr>
          <w:rFonts w:cs="宋体" w:asciiTheme="minorEastAsia" w:hAnsiTheme="minorEastAsia"/>
          <w:b/>
          <w:sz w:val="24"/>
          <w:szCs w:val="24"/>
          <w:lang w:eastAsia="zh-CN"/>
        </w:rPr>
        <w:t xml:space="preserve">一、样品磨制环节 (累计最多扣3分) </w:t>
      </w:r>
    </w:p>
    <w:p w14:paraId="53CB8E2C">
      <w:pPr>
        <w:pStyle w:val="13"/>
        <w:numPr>
          <w:ilvl w:val="0"/>
          <w:numId w:val="6"/>
        </w:numPr>
        <w:spacing w:line="312" w:lineRule="auto"/>
        <w:ind w:firstLineChars="0"/>
        <w:rPr>
          <w:rFonts w:cs="宋体" w:asciiTheme="minorEastAsia" w:hAnsiTheme="minorEastAsia"/>
          <w:sz w:val="24"/>
          <w:szCs w:val="24"/>
        </w:rPr>
      </w:pPr>
      <w:r>
        <w:rPr>
          <w:rFonts w:cs="宋体" w:asciiTheme="minorEastAsia" w:hAnsiTheme="minorEastAsia"/>
          <w:sz w:val="24"/>
          <w:szCs w:val="24"/>
        </w:rPr>
        <w:t>伏在案头操作，人的头部与预磨机基本处在一个水平面 (扣1分)</w:t>
      </w:r>
    </w:p>
    <w:p w14:paraId="6709A955">
      <w:pPr>
        <w:pStyle w:val="13"/>
        <w:numPr>
          <w:ilvl w:val="0"/>
          <w:numId w:val="6"/>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机磨时样品飞出 (扣0.5分，只扣一次) </w:t>
      </w:r>
    </w:p>
    <w:p w14:paraId="0F3E4F4C">
      <w:pPr>
        <w:pStyle w:val="13"/>
        <w:numPr>
          <w:ilvl w:val="0"/>
          <w:numId w:val="6"/>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用手或其他物品按旋转中的研磨盘 (扣0.5分) </w:t>
      </w:r>
    </w:p>
    <w:p w14:paraId="0584133B">
      <w:pPr>
        <w:pStyle w:val="13"/>
        <w:numPr>
          <w:ilvl w:val="0"/>
          <w:numId w:val="6"/>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机磨时不加水或干磨时加水 (扣0.5分) </w:t>
      </w:r>
    </w:p>
    <w:p w14:paraId="2907C002">
      <w:pPr>
        <w:pStyle w:val="13"/>
        <w:numPr>
          <w:ilvl w:val="0"/>
          <w:numId w:val="6"/>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离开工位时不关闭水源、电源 (扣0.5分) </w:t>
      </w:r>
    </w:p>
    <w:p w14:paraId="411CF797">
      <w:pPr>
        <w:spacing w:line="312" w:lineRule="auto"/>
        <w:ind w:firstLine="482" w:firstLineChars="200"/>
        <w:rPr>
          <w:rFonts w:cs="宋体" w:asciiTheme="minorEastAsia" w:hAnsiTheme="minorEastAsia"/>
          <w:b/>
          <w:sz w:val="24"/>
          <w:szCs w:val="24"/>
          <w:lang w:eastAsia="zh-CN"/>
        </w:rPr>
      </w:pPr>
      <w:r>
        <w:rPr>
          <w:rFonts w:cs="宋体" w:asciiTheme="minorEastAsia" w:hAnsiTheme="minorEastAsia"/>
          <w:b/>
          <w:sz w:val="24"/>
          <w:szCs w:val="24"/>
          <w:lang w:eastAsia="zh-CN"/>
        </w:rPr>
        <w:t xml:space="preserve">二、样品抛光及腐蚀环节 (累计最多扣4分) </w:t>
      </w:r>
    </w:p>
    <w:p w14:paraId="668DEEC8">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伏在案头操作，人的头部与抛光机基本处在一个水平面 (扣1分) </w:t>
      </w:r>
    </w:p>
    <w:p w14:paraId="0110BA6A">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用手或其他物品按旋转中的抛光盘 (扣0.5分) </w:t>
      </w:r>
    </w:p>
    <w:p w14:paraId="4DD885CF">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抛光机旋转工作时在抛光盘上涂抛光膏 (扣0.5分)</w:t>
      </w:r>
    </w:p>
    <w:p w14:paraId="6BE8154C">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抛光时样品飞出 (扣0.5分，只扣一次)</w:t>
      </w:r>
    </w:p>
    <w:p w14:paraId="78D897E4">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使用腐蚀剂、酒精进行抛光 (扣0.5分) </w:t>
      </w:r>
    </w:p>
    <w:p w14:paraId="66E5E733">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手拿棉球直接蘸取腐蚀剂腐蚀 (扣0.5分)</w:t>
      </w:r>
    </w:p>
    <w:p w14:paraId="02D4F363">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手拿试样未倾斜导致腐蚀剂流到手上 (扣0.5分)</w:t>
      </w:r>
    </w:p>
    <w:p w14:paraId="30E9D8FF">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将腐蚀液倒进水池 (扣0.5分)</w:t>
      </w:r>
    </w:p>
    <w:p w14:paraId="41B7892E">
      <w:pPr>
        <w:pStyle w:val="13"/>
        <w:numPr>
          <w:ilvl w:val="0"/>
          <w:numId w:val="7"/>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用完吹风机后未关电源 (扣0.5分) </w:t>
      </w:r>
    </w:p>
    <w:p w14:paraId="5CB1E5F3">
      <w:pPr>
        <w:spacing w:line="312" w:lineRule="auto"/>
        <w:ind w:firstLine="482" w:firstLineChars="200"/>
        <w:rPr>
          <w:rFonts w:cs="宋体" w:asciiTheme="minorEastAsia" w:hAnsiTheme="minorEastAsia"/>
          <w:b/>
          <w:sz w:val="24"/>
          <w:szCs w:val="24"/>
          <w:lang w:eastAsia="zh-CN"/>
        </w:rPr>
      </w:pPr>
      <w:r>
        <w:rPr>
          <w:rFonts w:cs="宋体" w:asciiTheme="minorEastAsia" w:hAnsiTheme="minorEastAsia"/>
          <w:b/>
          <w:sz w:val="24"/>
          <w:szCs w:val="24"/>
          <w:lang w:eastAsia="zh-CN"/>
        </w:rPr>
        <w:t xml:space="preserve">三、显微镜观察环节 (累计最多扣3分) </w:t>
      </w:r>
    </w:p>
    <w:p w14:paraId="6E5A9CE4">
      <w:pPr>
        <w:pStyle w:val="13"/>
        <w:numPr>
          <w:ilvl w:val="0"/>
          <w:numId w:val="8"/>
        </w:numPr>
        <w:spacing w:line="312" w:lineRule="auto"/>
        <w:ind w:firstLineChars="0"/>
        <w:rPr>
          <w:rFonts w:cs="宋体" w:asciiTheme="minorEastAsia" w:hAnsiTheme="minorEastAsia"/>
          <w:sz w:val="24"/>
          <w:szCs w:val="24"/>
        </w:rPr>
      </w:pPr>
      <w:r>
        <w:rPr>
          <w:rFonts w:cs="宋体" w:asciiTheme="minorEastAsia" w:hAnsiTheme="minorEastAsia"/>
          <w:sz w:val="24"/>
          <w:szCs w:val="24"/>
        </w:rPr>
        <w:t>未进行显微镜观察操作 (扣3分)</w:t>
      </w:r>
    </w:p>
    <w:p w14:paraId="35078FC6">
      <w:pPr>
        <w:pStyle w:val="13"/>
        <w:numPr>
          <w:ilvl w:val="0"/>
          <w:numId w:val="8"/>
        </w:numPr>
        <w:spacing w:line="312" w:lineRule="auto"/>
        <w:ind w:firstLineChars="0"/>
        <w:rPr>
          <w:rFonts w:cs="宋体" w:asciiTheme="minorEastAsia" w:hAnsiTheme="minorEastAsia"/>
          <w:sz w:val="24"/>
          <w:szCs w:val="24"/>
        </w:rPr>
      </w:pPr>
      <w:r>
        <w:rPr>
          <w:rFonts w:cs="宋体" w:asciiTheme="minorEastAsia" w:hAnsiTheme="minorEastAsia"/>
          <w:sz w:val="24"/>
          <w:szCs w:val="24"/>
        </w:rPr>
        <w:t>手直接拨拉物镜镜头 (扣1分)</w:t>
      </w:r>
    </w:p>
    <w:p w14:paraId="0316803C">
      <w:pPr>
        <w:pStyle w:val="13"/>
        <w:numPr>
          <w:ilvl w:val="0"/>
          <w:numId w:val="8"/>
        </w:numPr>
        <w:spacing w:line="312" w:lineRule="auto"/>
        <w:ind w:firstLineChars="0"/>
        <w:rPr>
          <w:rFonts w:cs="宋体" w:asciiTheme="minorEastAsia" w:hAnsiTheme="minorEastAsia"/>
          <w:sz w:val="24"/>
          <w:szCs w:val="24"/>
        </w:rPr>
      </w:pPr>
      <w:r>
        <w:rPr>
          <w:rFonts w:cs="宋体" w:asciiTheme="minorEastAsia" w:hAnsiTheme="minorEastAsia"/>
          <w:sz w:val="24"/>
          <w:szCs w:val="24"/>
        </w:rPr>
        <w:t>湿手操作显微镜 (扣0.5分)</w:t>
      </w:r>
    </w:p>
    <w:p w14:paraId="4119F3E6">
      <w:pPr>
        <w:pStyle w:val="13"/>
        <w:numPr>
          <w:ilvl w:val="0"/>
          <w:numId w:val="8"/>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湿样品直接置于显微镜下观察 (扣0.5分) </w:t>
      </w:r>
    </w:p>
    <w:p w14:paraId="11954956">
      <w:pPr>
        <w:pStyle w:val="13"/>
        <w:numPr>
          <w:ilvl w:val="0"/>
          <w:numId w:val="8"/>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观察过程中用手在载物台上直接推动试样 (扣0.5分) </w:t>
      </w:r>
    </w:p>
    <w:p w14:paraId="32740B19">
      <w:pPr>
        <w:spacing w:line="312" w:lineRule="auto"/>
        <w:ind w:firstLine="482" w:firstLineChars="200"/>
        <w:rPr>
          <w:rFonts w:cs="宋体" w:asciiTheme="minorEastAsia" w:hAnsiTheme="minorEastAsia"/>
          <w:b/>
          <w:sz w:val="24"/>
          <w:szCs w:val="24"/>
          <w:lang w:eastAsia="zh-CN"/>
        </w:rPr>
      </w:pPr>
      <w:r>
        <w:rPr>
          <w:rFonts w:cs="宋体" w:asciiTheme="minorEastAsia" w:hAnsiTheme="minorEastAsia"/>
          <w:b/>
          <w:sz w:val="24"/>
          <w:szCs w:val="24"/>
          <w:lang w:eastAsia="zh-CN"/>
        </w:rPr>
        <w:t xml:space="preserve">四、其他 </w:t>
      </w:r>
    </w:p>
    <w:p w14:paraId="15A454B3">
      <w:pPr>
        <w:pStyle w:val="13"/>
        <w:numPr>
          <w:ilvl w:val="0"/>
          <w:numId w:val="9"/>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占用他人工位 (扣1分) </w:t>
      </w:r>
    </w:p>
    <w:p w14:paraId="3CFACDC6">
      <w:pPr>
        <w:pStyle w:val="13"/>
        <w:numPr>
          <w:ilvl w:val="0"/>
          <w:numId w:val="9"/>
        </w:numPr>
        <w:spacing w:line="312" w:lineRule="auto"/>
        <w:ind w:firstLineChars="0"/>
        <w:rPr>
          <w:rFonts w:cs="宋体" w:asciiTheme="minorEastAsia" w:hAnsiTheme="minorEastAsia"/>
          <w:sz w:val="24"/>
          <w:szCs w:val="24"/>
        </w:rPr>
      </w:pPr>
      <w:r>
        <w:rPr>
          <w:rFonts w:cs="宋体" w:asciiTheme="minorEastAsia" w:hAnsiTheme="minorEastAsia"/>
          <w:sz w:val="24"/>
          <w:szCs w:val="24"/>
        </w:rPr>
        <w:t>在赛场内有严重影响其他选手正常操作、正常运动的行为 (视情节严重程度扣0.5分或1分)</w:t>
      </w:r>
    </w:p>
    <w:p w14:paraId="0B4CF726">
      <w:pPr>
        <w:pStyle w:val="13"/>
        <w:numPr>
          <w:ilvl w:val="0"/>
          <w:numId w:val="9"/>
        </w:numPr>
        <w:spacing w:line="312" w:lineRule="auto"/>
        <w:ind w:firstLineChars="0"/>
        <w:rPr>
          <w:rFonts w:cs="宋体" w:asciiTheme="minorEastAsia" w:hAnsiTheme="minorEastAsia"/>
          <w:sz w:val="24"/>
          <w:szCs w:val="24"/>
        </w:rPr>
      </w:pPr>
      <w:r>
        <w:rPr>
          <w:rFonts w:cs="宋体" w:asciiTheme="minorEastAsia" w:hAnsiTheme="minorEastAsia"/>
          <w:sz w:val="24"/>
          <w:szCs w:val="24"/>
        </w:rPr>
        <w:t xml:space="preserve">比赛结束时尚未完成工位复原 (包括未取出砂纸、抛光布；工位未整理；显微镜未复位等) (视情节严重程度扣0.5分或1分) </w:t>
      </w:r>
    </w:p>
    <w:p w14:paraId="01CCCF75">
      <w:pPr>
        <w:pStyle w:val="13"/>
        <w:numPr>
          <w:ilvl w:val="0"/>
          <w:numId w:val="9"/>
        </w:numPr>
        <w:spacing w:line="312" w:lineRule="auto"/>
        <w:ind w:firstLineChars="0"/>
        <w:rPr>
          <w:rFonts w:cs="宋体" w:asciiTheme="minorEastAsia" w:hAnsiTheme="minorEastAsia"/>
          <w:sz w:val="24"/>
          <w:szCs w:val="24"/>
        </w:rPr>
      </w:pPr>
      <w:r>
        <w:rPr>
          <w:rFonts w:cs="宋体" w:asciiTheme="minorEastAsia" w:hAnsiTheme="minorEastAsia"/>
          <w:sz w:val="24"/>
          <w:szCs w:val="24"/>
        </w:rPr>
        <w:t>大赛为每位选手提供的耗材为：10个棉球、40 ml酒精、40 ml腐蚀剂、2.5 g抛光膏。选手 在比赛过程中可以随时要求增加耗材，但每增加一项扣0.5分。</w:t>
      </w:r>
    </w:p>
    <w:p w14:paraId="73181E2C">
      <w:pPr>
        <w:pStyle w:val="13"/>
        <w:numPr>
          <w:ilvl w:val="0"/>
          <w:numId w:val="9"/>
        </w:numPr>
        <w:spacing w:line="312" w:lineRule="auto"/>
        <w:ind w:firstLineChars="0"/>
        <w:rPr>
          <w:rFonts w:cs="宋体" w:asciiTheme="minorEastAsia" w:hAnsiTheme="minorEastAsia"/>
          <w:sz w:val="24"/>
          <w:szCs w:val="24"/>
        </w:rPr>
      </w:pPr>
      <w:r>
        <w:rPr>
          <w:rFonts w:cs="宋体" w:asciiTheme="minorEastAsia" w:hAnsiTheme="minorEastAsia"/>
          <w:sz w:val="24"/>
          <w:szCs w:val="24"/>
        </w:rPr>
        <w:t>选手如果在候场时即开始样品倒角操作，经确认后直接取消比赛资格。</w:t>
      </w:r>
    </w:p>
    <w:p w14:paraId="654B4677">
      <w:pPr>
        <w:spacing w:line="312" w:lineRule="auto"/>
        <w:ind w:firstLine="480" w:firstLineChars="200"/>
        <w:rPr>
          <w:rFonts w:cs="宋体" w:asciiTheme="minorEastAsia" w:hAnsiTheme="minorEastAsia"/>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5B7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33418"/>
    <w:multiLevelType w:val="multilevel"/>
    <w:tmpl w:val="0483341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E1871E3"/>
    <w:multiLevelType w:val="multilevel"/>
    <w:tmpl w:val="0E1871E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3D575E6"/>
    <w:multiLevelType w:val="multilevel"/>
    <w:tmpl w:val="13D575E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72A3C1D"/>
    <w:multiLevelType w:val="multilevel"/>
    <w:tmpl w:val="272A3C1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293F027F"/>
    <w:multiLevelType w:val="multilevel"/>
    <w:tmpl w:val="293F027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31682E30"/>
    <w:multiLevelType w:val="multilevel"/>
    <w:tmpl w:val="31682E3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9152D17"/>
    <w:multiLevelType w:val="multilevel"/>
    <w:tmpl w:val="39152D1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6025721"/>
    <w:multiLevelType w:val="multilevel"/>
    <w:tmpl w:val="5602572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6AF0CDA"/>
    <w:multiLevelType w:val="multilevel"/>
    <w:tmpl w:val="66AF0CD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0"/>
  </w:num>
  <w:num w:numId="3">
    <w:abstractNumId w:val="2"/>
  </w:num>
  <w:num w:numId="4">
    <w:abstractNumId w:val="7"/>
  </w:num>
  <w:num w:numId="5">
    <w:abstractNumId w:val="5"/>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3B"/>
    <w:rsid w:val="00004F28"/>
    <w:rsid w:val="00024FF6"/>
    <w:rsid w:val="000627D8"/>
    <w:rsid w:val="000768E1"/>
    <w:rsid w:val="000951AF"/>
    <w:rsid w:val="000F0C11"/>
    <w:rsid w:val="00160218"/>
    <w:rsid w:val="001A534B"/>
    <w:rsid w:val="001F54B0"/>
    <w:rsid w:val="00205836"/>
    <w:rsid w:val="002831C0"/>
    <w:rsid w:val="002C2CBC"/>
    <w:rsid w:val="002E41C4"/>
    <w:rsid w:val="003158D1"/>
    <w:rsid w:val="00340453"/>
    <w:rsid w:val="003D3264"/>
    <w:rsid w:val="003E537E"/>
    <w:rsid w:val="003F24B3"/>
    <w:rsid w:val="003F4AD1"/>
    <w:rsid w:val="0041471A"/>
    <w:rsid w:val="004377FB"/>
    <w:rsid w:val="00461382"/>
    <w:rsid w:val="00487CEE"/>
    <w:rsid w:val="00490F22"/>
    <w:rsid w:val="005B46B4"/>
    <w:rsid w:val="005C7ED6"/>
    <w:rsid w:val="005D7A73"/>
    <w:rsid w:val="005E2B19"/>
    <w:rsid w:val="005E7A23"/>
    <w:rsid w:val="006538AC"/>
    <w:rsid w:val="00770718"/>
    <w:rsid w:val="00783B3C"/>
    <w:rsid w:val="00787021"/>
    <w:rsid w:val="007C2170"/>
    <w:rsid w:val="00880EBE"/>
    <w:rsid w:val="0089635A"/>
    <w:rsid w:val="008B64D2"/>
    <w:rsid w:val="008F651F"/>
    <w:rsid w:val="009059CE"/>
    <w:rsid w:val="00945E3B"/>
    <w:rsid w:val="00960C26"/>
    <w:rsid w:val="00960F90"/>
    <w:rsid w:val="009955CD"/>
    <w:rsid w:val="009A3FE3"/>
    <w:rsid w:val="00A05F60"/>
    <w:rsid w:val="00A2415B"/>
    <w:rsid w:val="00A36324"/>
    <w:rsid w:val="00A41413"/>
    <w:rsid w:val="00A42351"/>
    <w:rsid w:val="00AA2A24"/>
    <w:rsid w:val="00B126E0"/>
    <w:rsid w:val="00B27E8F"/>
    <w:rsid w:val="00B36202"/>
    <w:rsid w:val="00B825D6"/>
    <w:rsid w:val="00BF4294"/>
    <w:rsid w:val="00C00B56"/>
    <w:rsid w:val="00C22AE0"/>
    <w:rsid w:val="00C42FB8"/>
    <w:rsid w:val="00CC050F"/>
    <w:rsid w:val="00D441EB"/>
    <w:rsid w:val="00E039E1"/>
    <w:rsid w:val="00E1100A"/>
    <w:rsid w:val="00EB6B25"/>
    <w:rsid w:val="00EF4F62"/>
    <w:rsid w:val="00F26F99"/>
    <w:rsid w:val="00F35D5C"/>
    <w:rsid w:val="00F47A5F"/>
    <w:rsid w:val="00F8636D"/>
    <w:rsid w:val="00FE1DB1"/>
    <w:rsid w:val="00FE6FBF"/>
    <w:rsid w:val="17D23921"/>
    <w:rsid w:val="1BAA5CF8"/>
    <w:rsid w:val="4C34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w:basedOn w:val="1"/>
    <w:link w:val="11"/>
    <w:semiHidden/>
    <w:qFormat/>
    <w:uiPriority w:val="0"/>
    <w:rPr>
      <w:rFonts w:ascii="微软雅黑" w:hAnsi="微软雅黑" w:eastAsia="微软雅黑" w:cs="微软雅黑"/>
      <w:sz w:val="27"/>
      <w:szCs w:val="27"/>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3"/>
    <w:semiHidden/>
    <w:qFormat/>
    <w:uiPriority w:val="0"/>
    <w:rPr>
      <w:rFonts w:ascii="微软雅黑" w:hAnsi="微软雅黑" w:eastAsia="微软雅黑" w:cs="微软雅黑"/>
      <w:snapToGrid w:val="0"/>
      <w:color w:val="000000"/>
      <w:kern w:val="0"/>
      <w:sz w:val="27"/>
      <w:szCs w:val="27"/>
      <w:lang w:eastAsia="en-US"/>
    </w:rPr>
  </w:style>
  <w:style w:type="table" w:customStyle="1" w:styleId="12">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13">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cstheme="minorBidi"/>
      <w:snapToGrid/>
      <w:color w:val="auto"/>
      <w:kern w:val="2"/>
      <w:szCs w:val="22"/>
      <w:lang w:eastAsia="zh-CN"/>
    </w:rPr>
  </w:style>
  <w:style w:type="character" w:customStyle="1" w:styleId="14">
    <w:name w:val="页眉 字符"/>
    <w:basedOn w:val="9"/>
    <w:link w:val="6"/>
    <w:qFormat/>
    <w:uiPriority w:val="99"/>
    <w:rPr>
      <w:rFonts w:ascii="Arial" w:hAnsi="Arial" w:cs="Arial"/>
      <w:snapToGrid w:val="0"/>
      <w:color w:val="000000"/>
      <w:kern w:val="0"/>
      <w:sz w:val="18"/>
      <w:szCs w:val="18"/>
      <w:lang w:eastAsia="en-US"/>
    </w:rPr>
  </w:style>
  <w:style w:type="character" w:customStyle="1" w:styleId="15">
    <w:name w:val="页脚 字符"/>
    <w:basedOn w:val="9"/>
    <w:link w:val="5"/>
    <w:qFormat/>
    <w:uiPriority w:val="99"/>
    <w:rPr>
      <w:rFonts w:ascii="Arial" w:hAnsi="Arial" w:cs="Arial"/>
      <w:snapToGrid w:val="0"/>
      <w:color w:val="000000"/>
      <w:kern w:val="0"/>
      <w:sz w:val="18"/>
      <w:szCs w:val="18"/>
      <w:lang w:eastAsia="en-US"/>
    </w:rPr>
  </w:style>
  <w:style w:type="character" w:customStyle="1" w:styleId="16">
    <w:name w:val="批注文字 字符"/>
    <w:basedOn w:val="9"/>
    <w:link w:val="2"/>
    <w:semiHidden/>
    <w:qFormat/>
    <w:uiPriority w:val="99"/>
    <w:rPr>
      <w:rFonts w:ascii="Arial" w:hAnsi="Arial" w:cs="Arial"/>
      <w:snapToGrid w:val="0"/>
      <w:color w:val="000000"/>
      <w:kern w:val="0"/>
      <w:szCs w:val="21"/>
      <w:lang w:eastAsia="en-US"/>
    </w:rPr>
  </w:style>
  <w:style w:type="character" w:customStyle="1" w:styleId="17">
    <w:name w:val="批注主题 字符"/>
    <w:basedOn w:val="16"/>
    <w:link w:val="7"/>
    <w:semiHidden/>
    <w:qFormat/>
    <w:uiPriority w:val="99"/>
    <w:rPr>
      <w:rFonts w:ascii="Arial" w:hAnsi="Arial" w:cs="Arial"/>
      <w:b/>
      <w:bCs/>
      <w:snapToGrid w:val="0"/>
      <w:color w:val="000000"/>
      <w:kern w:val="0"/>
      <w:szCs w:val="21"/>
      <w:lang w:eastAsia="en-US"/>
    </w:rPr>
  </w:style>
  <w:style w:type="character" w:customStyle="1" w:styleId="18">
    <w:name w:val="批注框文本 字符"/>
    <w:basedOn w:val="9"/>
    <w:link w:val="4"/>
    <w:semiHidden/>
    <w:qFormat/>
    <w:uiPriority w:val="99"/>
    <w:rPr>
      <w:rFonts w:ascii="Arial" w:hAnsi="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6188</Words>
  <Characters>6418</Characters>
  <Lines>44</Lines>
  <Paragraphs>12</Paragraphs>
  <TotalTime>1</TotalTime>
  <ScaleCrop>false</ScaleCrop>
  <LinksUpToDate>false</LinksUpToDate>
  <CharactersWithSpaces>6677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2025-04-10T05:53:00Z</dcterms:created>
  <dc:creator>씰࡚ͨ҈ݍ䧈悹䤰݋䪈悹䒠ઝ䪈悹䣸݋䪈悹</dc:creator>
  <cp:lastModifiedBy>贾均平</cp:lastModifiedBy>
  <dcterms:modified xsi:type="dcterms:W3CDTF">2026-04-15T06:48:46Z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eyJoZGlkIjoiYWUxYjcxMWU0OGJlMGEyNWYzOWY4NTIyYTcyNzE0ODUiLCJ1c2VySWQiOiIxNjkzNTIwMzYzIn0=</vt:lpwstr>
  </property>
  <property fmtid="{D5CDD505-2E9C-101B-9397-08002B2CF9AE}" pid="3" name="KSOProductBuildVer">
    <vt:lpwstr>2052-12.1.0.23542</vt:lpwstr>
  </property>
  <property fmtid="{D5CDD505-2E9C-101B-9397-08002B2CF9AE}" pid="4" name="ICV">
    <vt:lpwstr>8BD5C72A6C3A44FD9454D5D35DDCCE95_13</vt:lpwstr>
  </property>
</Properties>
</file>